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F142" w14:textId="77777777" w:rsidR="00DE2AE8" w:rsidRPr="0006070A" w:rsidRDefault="00AC2F73" w:rsidP="00DF64AA">
      <w:pPr>
        <w:spacing w:after="0"/>
        <w:jc w:val="center"/>
        <w:rPr>
          <w:rFonts w:ascii="Times New Roman" w:hAnsi="Times New Roman" w:cs="Times New Roman"/>
          <w:b/>
          <w:lang w:val="ky-KG"/>
        </w:rPr>
      </w:pPr>
      <w:r>
        <w:rPr>
          <w:rFonts w:ascii="Times New Roman" w:hAnsi="Times New Roman" w:cs="Times New Roman"/>
          <w:b/>
        </w:rPr>
        <w:t>Приглашение</w:t>
      </w:r>
    </w:p>
    <w:p w14:paraId="01742E46" w14:textId="77777777" w:rsidR="00713521" w:rsidRPr="007C1BD1" w:rsidRDefault="00D1205D" w:rsidP="00DF64AA">
      <w:pPr>
        <w:spacing w:after="0"/>
        <w:rPr>
          <w:rFonts w:ascii="Times New Roman" w:hAnsi="Times New Roman" w:cs="Times New Roman"/>
          <w:b/>
        </w:rPr>
      </w:pPr>
      <w:r>
        <w:rPr>
          <w:rFonts w:ascii="Times New Roman" w:hAnsi="Times New Roman" w:cs="Times New Roman"/>
          <w:b/>
        </w:rPr>
        <w:t>Заказчик</w:t>
      </w:r>
      <w:r w:rsidR="00713521" w:rsidRPr="007C1BD1">
        <w:rPr>
          <w:rFonts w:ascii="Times New Roman" w:hAnsi="Times New Roman" w:cs="Times New Roman"/>
          <w:b/>
        </w:rPr>
        <w:t xml:space="preserve">: </w:t>
      </w:r>
      <w:r w:rsidR="00713521"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00713521" w:rsidRPr="007C1BD1">
        <w:rPr>
          <w:rFonts w:ascii="Times New Roman" w:hAnsi="Times New Roman" w:cs="Times New Roman"/>
        </w:rPr>
        <w:t>»</w:t>
      </w:r>
      <w:r w:rsidR="00713521" w:rsidRPr="007C1BD1">
        <w:rPr>
          <w:rFonts w:ascii="Times New Roman" w:hAnsi="Times New Roman" w:cs="Times New Roman"/>
          <w:b/>
        </w:rPr>
        <w:t xml:space="preserve"> </w:t>
      </w:r>
    </w:p>
    <w:p w14:paraId="611FD6DE" w14:textId="08D2C971"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DB73EB">
        <w:rPr>
          <w:rFonts w:ascii="Times New Roman" w:hAnsi="Times New Roman" w:cs="Times New Roman"/>
          <w:lang w:val="ru"/>
        </w:rPr>
        <w:t>В</w:t>
      </w:r>
      <w:r w:rsidR="00DB73EB" w:rsidRPr="00DB73EB">
        <w:rPr>
          <w:rFonts w:ascii="Times New Roman" w:hAnsi="Times New Roman" w:cs="Times New Roman"/>
          <w:lang w:val="ru"/>
        </w:rPr>
        <w:t xml:space="preserve">ыполнение работ по </w:t>
      </w:r>
      <w:r w:rsidR="001301E2">
        <w:rPr>
          <w:rFonts w:ascii="Times New Roman" w:hAnsi="Times New Roman" w:cs="Times New Roman"/>
          <w:lang w:val="ru"/>
        </w:rPr>
        <w:t>ремонту фасада (западной стороны)</w:t>
      </w:r>
    </w:p>
    <w:p w14:paraId="1D82FFA2" w14:textId="77777777"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14:paraId="4595A7E4" w14:textId="3D45F99E"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1301E2">
        <w:rPr>
          <w:rFonts w:ascii="Times New Roman" w:hAnsi="Times New Roman" w:cs="Times New Roman"/>
          <w:bCs/>
        </w:rPr>
        <w:t>1</w:t>
      </w:r>
      <w:r w:rsidR="00F00213" w:rsidRPr="00F00213">
        <w:rPr>
          <w:rFonts w:ascii="Times New Roman" w:hAnsi="Times New Roman" w:cs="Times New Roman"/>
          <w:bCs/>
        </w:rPr>
        <w:t>5</w:t>
      </w:r>
      <w:r w:rsidR="00E828A7" w:rsidRPr="007C1BD1">
        <w:rPr>
          <w:rFonts w:ascii="Times New Roman" w:hAnsi="Times New Roman" w:cs="Times New Roman"/>
          <w:bCs/>
          <w:lang w:val="ky-KG"/>
        </w:rPr>
        <w:t xml:space="preserve"> </w:t>
      </w:r>
      <w:r w:rsidR="001301E2">
        <w:rPr>
          <w:rFonts w:ascii="Times New Roman" w:hAnsi="Times New Roman" w:cs="Times New Roman"/>
          <w:bCs/>
        </w:rPr>
        <w:t>июня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6C5AB8">
        <w:rPr>
          <w:rFonts w:ascii="Times New Roman" w:hAnsi="Times New Roman" w:cs="Times New Roman"/>
          <w:bCs/>
          <w:lang w:val="ru"/>
        </w:rPr>
        <w:t>6</w:t>
      </w:r>
      <w:r w:rsidRPr="007C1BD1">
        <w:rPr>
          <w:rFonts w:ascii="Times New Roman" w:hAnsi="Times New Roman" w:cs="Times New Roman"/>
          <w:bCs/>
          <w:lang w:val="ru"/>
        </w:rPr>
        <w:t xml:space="preserve"> года</w:t>
      </w:r>
    </w:p>
    <w:p w14:paraId="1956BEF5" w14:textId="6DB7B283"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FA700F" w:rsidRPr="00FA700F">
        <w:rPr>
          <w:rFonts w:ascii="Times New Roman" w:hAnsi="Times New Roman" w:cs="Times New Roman"/>
          <w:bCs/>
        </w:rPr>
        <w:t>3</w:t>
      </w:r>
      <w:r w:rsidRPr="007C1BD1">
        <w:rPr>
          <w:rFonts w:ascii="Times New Roman" w:hAnsi="Times New Roman" w:cs="Times New Roman"/>
          <w:bCs/>
          <w:lang w:val="ru"/>
        </w:rPr>
        <w:t>:00 часов</w:t>
      </w:r>
      <w:r w:rsidR="000751A4">
        <w:rPr>
          <w:rFonts w:ascii="Times New Roman" w:hAnsi="Times New Roman" w:cs="Times New Roman"/>
          <w:bCs/>
          <w:lang w:val="ru"/>
        </w:rPr>
        <w:t>,</w:t>
      </w:r>
      <w:r w:rsidRPr="007C1BD1">
        <w:rPr>
          <w:rFonts w:ascii="Times New Roman" w:hAnsi="Times New Roman" w:cs="Times New Roman"/>
          <w:b/>
          <w:bCs/>
          <w:lang w:val="ru"/>
        </w:rPr>
        <w:t xml:space="preserve"> </w:t>
      </w:r>
      <w:r w:rsidR="001301E2">
        <w:rPr>
          <w:rFonts w:ascii="Times New Roman" w:hAnsi="Times New Roman" w:cs="Times New Roman"/>
          <w:bCs/>
          <w:lang w:val="ru"/>
        </w:rPr>
        <w:t>1</w:t>
      </w:r>
      <w:r w:rsidR="00F00213" w:rsidRPr="00F00213">
        <w:rPr>
          <w:rFonts w:ascii="Times New Roman" w:hAnsi="Times New Roman" w:cs="Times New Roman"/>
          <w:bCs/>
        </w:rPr>
        <w:t>8</w:t>
      </w:r>
      <w:r w:rsidR="00FB51A5" w:rsidRPr="007C1BD1">
        <w:rPr>
          <w:rFonts w:ascii="Times New Roman" w:hAnsi="Times New Roman" w:cs="Times New Roman"/>
          <w:bCs/>
          <w:lang w:val="ru"/>
        </w:rPr>
        <w:t xml:space="preserve"> </w:t>
      </w:r>
      <w:r w:rsidR="001301E2">
        <w:rPr>
          <w:rFonts w:ascii="Times New Roman" w:hAnsi="Times New Roman" w:cs="Times New Roman"/>
          <w:bCs/>
          <w:lang w:val="ru"/>
        </w:rPr>
        <w:t>июня</w:t>
      </w:r>
      <w:r w:rsidR="00277C65" w:rsidRPr="007C1BD1">
        <w:rPr>
          <w:rFonts w:ascii="Times New Roman" w:hAnsi="Times New Roman" w:cs="Times New Roman"/>
          <w:bCs/>
          <w:lang w:val="ru"/>
        </w:rPr>
        <w:t xml:space="preserve"> </w:t>
      </w:r>
      <w:r w:rsidR="0061123A" w:rsidRPr="007C1BD1">
        <w:rPr>
          <w:rFonts w:ascii="Times New Roman" w:hAnsi="Times New Roman" w:cs="Times New Roman"/>
          <w:bCs/>
          <w:lang w:val="ru"/>
        </w:rPr>
        <w:t>202</w:t>
      </w:r>
      <w:r w:rsidR="006C5AB8">
        <w:rPr>
          <w:rFonts w:ascii="Times New Roman" w:hAnsi="Times New Roman" w:cs="Times New Roman"/>
          <w:bCs/>
          <w:lang w:val="ru"/>
        </w:rPr>
        <w:t>6</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14:paraId="2FE86A69" w14:textId="5EAD66A2"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1301E2">
        <w:rPr>
          <w:rFonts w:ascii="Times New Roman" w:hAnsi="Times New Roman" w:cs="Times New Roman"/>
        </w:rPr>
        <w:t>1</w:t>
      </w:r>
      <w:r w:rsidR="00F00213" w:rsidRPr="00F00213">
        <w:rPr>
          <w:rFonts w:ascii="Times New Roman" w:hAnsi="Times New Roman" w:cs="Times New Roman"/>
        </w:rPr>
        <w:t>7</w:t>
      </w:r>
      <w:r w:rsidR="006C5AB8">
        <w:rPr>
          <w:rFonts w:ascii="Times New Roman" w:hAnsi="Times New Roman" w:cs="Times New Roman"/>
        </w:rPr>
        <w:t xml:space="preserve"> </w:t>
      </w:r>
      <w:r w:rsidR="001301E2">
        <w:rPr>
          <w:rFonts w:ascii="Times New Roman" w:hAnsi="Times New Roman" w:cs="Times New Roman"/>
        </w:rPr>
        <w:t>июня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C5AB8">
        <w:rPr>
          <w:rFonts w:ascii="Times New Roman" w:hAnsi="Times New Roman" w:cs="Times New Roman"/>
        </w:rPr>
        <w:t>6</w:t>
      </w:r>
      <w:r w:rsidR="0061123A" w:rsidRPr="007C1BD1">
        <w:rPr>
          <w:rFonts w:ascii="Times New Roman" w:hAnsi="Times New Roman" w:cs="Times New Roman"/>
        </w:rPr>
        <w:t xml:space="preserve"> года</w:t>
      </w:r>
    </w:p>
    <w:p w14:paraId="02471AD6" w14:textId="76A6A840"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8F0B73">
        <w:rPr>
          <w:rFonts w:ascii="Times New Roman" w:hAnsi="Times New Roman" w:cs="Times New Roman"/>
        </w:rPr>
        <w:t>6</w:t>
      </w:r>
      <w:r w:rsidR="006F62B6" w:rsidRPr="007C1BD1">
        <w:rPr>
          <w:rFonts w:ascii="Times New Roman" w:hAnsi="Times New Roman" w:cs="Times New Roman"/>
        </w:rPr>
        <w:t>0</w:t>
      </w:r>
      <w:r w:rsidRPr="007C1BD1">
        <w:rPr>
          <w:rFonts w:ascii="Times New Roman" w:hAnsi="Times New Roman" w:cs="Times New Roman"/>
        </w:rPr>
        <w:t xml:space="preserve"> дней со дня вскрытия конкурсных заявок </w:t>
      </w:r>
    </w:p>
    <w:p w14:paraId="7CDD2B4D" w14:textId="2246E293"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1301E2">
        <w:rPr>
          <w:rFonts w:ascii="Times New Roman" w:eastAsia="Times New Roman" w:hAnsi="Times New Roman" w:cs="Times New Roman"/>
          <w:color w:val="000000"/>
          <w:lang w:val="ky-KG" w:eastAsia="ru-RU"/>
        </w:rPr>
        <w:t>2 985 000</w:t>
      </w:r>
      <w:r w:rsidR="00632E62" w:rsidRPr="007C1BD1">
        <w:rPr>
          <w:rFonts w:ascii="Times New Roman" w:eastAsia="Times New Roman" w:hAnsi="Times New Roman" w:cs="Times New Roman"/>
          <w:color w:val="000000"/>
          <w:lang w:val="ky-KG" w:eastAsia="ru-RU"/>
        </w:rPr>
        <w:t xml:space="preserve"> сом.</w:t>
      </w:r>
    </w:p>
    <w:p w14:paraId="4BD32595" w14:textId="146EF4F3"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001301E2">
        <w:rPr>
          <w:rFonts w:ascii="Times New Roman" w:hAnsi="Times New Roman" w:cs="Times New Roman"/>
        </w:rPr>
        <w:t>.</w:t>
      </w:r>
      <w:r w:rsidRPr="007C1BD1">
        <w:rPr>
          <w:rFonts w:ascii="Times New Roman" w:hAnsi="Times New Roman" w:cs="Times New Roman"/>
          <w:b/>
        </w:rPr>
        <w:t xml:space="preserve">  </w:t>
      </w:r>
    </w:p>
    <w:p w14:paraId="7E55923A" w14:textId="77777777"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14:paraId="33D7B7C1" w14:textId="77777777"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14:paraId="75B1242D" w14:textId="77777777"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14:paraId="27C5D3FA" w14:textId="77777777"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14:paraId="6B61DA96" w14:textId="71918E8B"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1301E2">
        <w:rPr>
          <w:rFonts w:ascii="Times New Roman" w:hAnsi="Times New Roman" w:cs="Times New Roman"/>
        </w:rPr>
        <w:t>1</w:t>
      </w:r>
      <w:r w:rsidR="00F00213" w:rsidRPr="00F00213">
        <w:rPr>
          <w:rFonts w:ascii="Times New Roman" w:hAnsi="Times New Roman" w:cs="Times New Roman"/>
        </w:rPr>
        <w:t>7</w:t>
      </w:r>
      <w:r w:rsidR="007D3565">
        <w:rPr>
          <w:rFonts w:ascii="Times New Roman" w:hAnsi="Times New Roman" w:cs="Times New Roman"/>
        </w:rPr>
        <w:t xml:space="preserve"> </w:t>
      </w:r>
      <w:r w:rsidR="001301E2">
        <w:rPr>
          <w:rFonts w:ascii="Times New Roman" w:hAnsi="Times New Roman" w:cs="Times New Roman"/>
        </w:rPr>
        <w:t>июня</w:t>
      </w:r>
      <w:r w:rsidR="000751A4" w:rsidRPr="007C1BD1">
        <w:rPr>
          <w:rFonts w:ascii="Times New Roman" w:hAnsi="Times New Roman" w:cs="Times New Roman"/>
        </w:rPr>
        <w:t xml:space="preserve"> 202</w:t>
      </w:r>
      <w:r w:rsidR="000751A4">
        <w:rPr>
          <w:rFonts w:ascii="Times New Roman" w:hAnsi="Times New Roman" w:cs="Times New Roman"/>
        </w:rPr>
        <w:t>6</w:t>
      </w:r>
      <w:r w:rsidR="000751A4" w:rsidRPr="007C1BD1">
        <w:rPr>
          <w:rFonts w:ascii="Times New Roman" w:hAnsi="Times New Roman" w:cs="Times New Roman"/>
        </w:rPr>
        <w:t xml:space="preserve"> года</w:t>
      </w:r>
      <w:r w:rsidRPr="007C1BD1">
        <w:rPr>
          <w:rFonts w:ascii="Times New Roman" w:hAnsi="Times New Roman" w:cs="Times New Roman"/>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14:paraId="240B923F" w14:textId="0E5E8E55"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6F5809" w:rsidRPr="007C1BD1">
        <w:rPr>
          <w:rFonts w:ascii="Times New Roman" w:hAnsi="Times New Roman" w:cs="Times New Roman"/>
          <w:bCs/>
          <w:lang w:val="ru"/>
        </w:rPr>
        <w:t>1</w:t>
      </w:r>
      <w:r w:rsidR="00FA700F" w:rsidRPr="00FA700F">
        <w:rPr>
          <w:rFonts w:ascii="Times New Roman" w:hAnsi="Times New Roman" w:cs="Times New Roman"/>
          <w:bCs/>
        </w:rPr>
        <w:t>3</w:t>
      </w:r>
      <w:r w:rsidR="006F5809" w:rsidRPr="007C1BD1">
        <w:rPr>
          <w:rFonts w:ascii="Times New Roman" w:hAnsi="Times New Roman" w:cs="Times New Roman"/>
          <w:bCs/>
          <w:lang w:val="ru"/>
        </w:rPr>
        <w:t>:00 часов</w:t>
      </w:r>
      <w:r w:rsidR="006F5809" w:rsidRPr="007C1BD1">
        <w:rPr>
          <w:rFonts w:ascii="Times New Roman" w:hAnsi="Times New Roman" w:cs="Times New Roman"/>
          <w:b/>
          <w:bCs/>
          <w:lang w:val="ru"/>
        </w:rPr>
        <w:t xml:space="preserve"> </w:t>
      </w:r>
      <w:r w:rsidR="001301E2">
        <w:rPr>
          <w:rFonts w:ascii="Times New Roman" w:hAnsi="Times New Roman" w:cs="Times New Roman"/>
          <w:bCs/>
          <w:lang w:val="ru"/>
        </w:rPr>
        <w:t>1</w:t>
      </w:r>
      <w:r w:rsidR="00F00213" w:rsidRPr="00F00213">
        <w:rPr>
          <w:rFonts w:ascii="Times New Roman" w:hAnsi="Times New Roman" w:cs="Times New Roman"/>
          <w:bCs/>
        </w:rPr>
        <w:t>8</w:t>
      </w:r>
      <w:r w:rsidR="007D3565">
        <w:rPr>
          <w:rFonts w:ascii="Times New Roman" w:hAnsi="Times New Roman" w:cs="Times New Roman"/>
          <w:bCs/>
          <w:lang w:val="ru"/>
        </w:rPr>
        <w:t xml:space="preserve"> </w:t>
      </w:r>
      <w:r w:rsidR="001301E2">
        <w:rPr>
          <w:rFonts w:ascii="Times New Roman" w:hAnsi="Times New Roman" w:cs="Times New Roman"/>
          <w:bCs/>
          <w:lang w:val="ru"/>
        </w:rPr>
        <w:t>июня</w:t>
      </w:r>
      <w:r w:rsidR="000751A4" w:rsidRPr="007C1BD1">
        <w:rPr>
          <w:rFonts w:ascii="Times New Roman" w:hAnsi="Times New Roman" w:cs="Times New Roman"/>
          <w:bCs/>
          <w:lang w:val="ru"/>
        </w:rPr>
        <w:t xml:space="preserve"> 202</w:t>
      </w:r>
      <w:r w:rsidR="000751A4">
        <w:rPr>
          <w:rFonts w:ascii="Times New Roman" w:hAnsi="Times New Roman" w:cs="Times New Roman"/>
          <w:bCs/>
          <w:lang w:val="ru"/>
        </w:rPr>
        <w:t>6</w:t>
      </w:r>
      <w:r w:rsidR="000751A4" w:rsidRPr="007C1BD1">
        <w:rPr>
          <w:rFonts w:ascii="Times New Roman" w:hAnsi="Times New Roman" w:cs="Times New Roman"/>
          <w:bCs/>
          <w:lang w:val="ru"/>
        </w:rPr>
        <w:t xml:space="preserve"> </w:t>
      </w:r>
      <w:r w:rsidR="000751A4" w:rsidRPr="007C1BD1">
        <w:rPr>
          <w:rFonts w:ascii="Times New Roman" w:hAnsi="Times New Roman" w:cs="Times New Roman"/>
          <w:lang w:val="ru"/>
        </w:rPr>
        <w:t>года</w:t>
      </w:r>
      <w:r w:rsidR="007E04C5" w:rsidRPr="007C1BD1">
        <w:rPr>
          <w:rFonts w:ascii="Times New Roman" w:hAnsi="Times New Roman" w:cs="Times New Roman"/>
          <w:lang w:val="ru"/>
        </w:rPr>
        <w:t>. Все документы конкурсной заявки</w:t>
      </w:r>
      <w:r w:rsidR="00CF789E" w:rsidRPr="007C1BD1">
        <w:rPr>
          <w:rFonts w:ascii="Times New Roman" w:hAnsi="Times New Roman" w:cs="Times New Roman"/>
          <w:lang w:val="ru"/>
        </w:rPr>
        <w:t>, включая пис</w:t>
      </w:r>
      <w:r w:rsidR="001301E2">
        <w:rPr>
          <w:rFonts w:ascii="Times New Roman" w:hAnsi="Times New Roman" w:cs="Times New Roman"/>
          <w:lang w:val="ru"/>
        </w:rPr>
        <w:t>ем</w:t>
      </w:r>
      <w:r w:rsidR="007E04C5" w:rsidRPr="007C1BD1">
        <w:rPr>
          <w:rFonts w:ascii="Times New Roman" w:hAnsi="Times New Roman" w:cs="Times New Roman"/>
          <w:lang w:val="ru"/>
        </w:rPr>
        <w:t xml:space="preserve"> должны быть архивированы, </w:t>
      </w:r>
      <w:r w:rsidR="00431238" w:rsidRPr="007C1BD1">
        <w:rPr>
          <w:rFonts w:ascii="Times New Roman" w:hAnsi="Times New Roman" w:cs="Times New Roman"/>
          <w:lang w:val="ru"/>
        </w:rPr>
        <w:t>объем архива не должен превышать 25 мегабайт</w:t>
      </w:r>
      <w:r w:rsidR="007E04C5" w:rsidRPr="007C1BD1">
        <w:rPr>
          <w:rFonts w:ascii="Times New Roman" w:hAnsi="Times New Roman" w:cs="Times New Roman"/>
          <w:lang w:val="ru"/>
        </w:rPr>
        <w:t xml:space="preserve">. </w:t>
      </w:r>
      <w:r w:rsidRPr="007C1BD1">
        <w:rPr>
          <w:rFonts w:ascii="Times New Roman" w:hAnsi="Times New Roman" w:cs="Times New Roman"/>
          <w:lang w:val="ru"/>
        </w:rPr>
        <w:t xml:space="preserve"> </w:t>
      </w:r>
      <w:r w:rsidR="007E04C5" w:rsidRPr="007C1BD1">
        <w:rPr>
          <w:rFonts w:ascii="Times New Roman" w:hAnsi="Times New Roman" w:cs="Times New Roman"/>
          <w:lang w:val="ru"/>
        </w:rPr>
        <w:t>В случае если конкурсные заявки получены после окончательного срока, они</w:t>
      </w:r>
      <w:r w:rsidRPr="007C1BD1">
        <w:rPr>
          <w:rFonts w:ascii="Times New Roman" w:hAnsi="Times New Roman" w:cs="Times New Roman"/>
          <w:lang w:val="ru"/>
        </w:rPr>
        <w:t xml:space="preserve"> не принимаются и не рассматриваются.</w:t>
      </w:r>
    </w:p>
    <w:p w14:paraId="6AF64823" w14:textId="77777777" w:rsidR="00431238" w:rsidRPr="007C1BD1" w:rsidRDefault="00431238" w:rsidP="00431238">
      <w:pPr>
        <w:spacing w:after="0"/>
        <w:jc w:val="both"/>
        <w:rPr>
          <w:rFonts w:ascii="Times New Roman" w:hAnsi="Times New Roman" w:cs="Times New Roman"/>
          <w:color w:val="0070C0"/>
          <w:lang w:val="ru"/>
        </w:rPr>
      </w:pPr>
    </w:p>
    <w:p w14:paraId="7613916B" w14:textId="77777777" w:rsidR="007D3565"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w:t>
      </w:r>
      <w:r w:rsidR="00501A85" w:rsidRPr="001301E2">
        <w:rPr>
          <w:rFonts w:ascii="Times New Roman" w:hAnsi="Times New Roman" w:cs="Times New Roman"/>
          <w:color w:val="FF0000"/>
          <w:lang w:val="ru"/>
        </w:rPr>
        <w:t xml:space="preserve">Конкурсная заявка </w:t>
      </w:r>
      <w:r w:rsidRPr="001301E2">
        <w:rPr>
          <w:rFonts w:ascii="Times New Roman" w:hAnsi="Times New Roman" w:cs="Times New Roman"/>
          <w:color w:val="FF0000"/>
          <w:lang w:val="ru"/>
        </w:rPr>
        <w:t>должна быть п</w:t>
      </w:r>
      <w:r w:rsidR="006325E0" w:rsidRPr="001301E2">
        <w:rPr>
          <w:rFonts w:ascii="Times New Roman" w:hAnsi="Times New Roman" w:cs="Times New Roman"/>
          <w:color w:val="FF0000"/>
          <w:lang w:val="ru"/>
        </w:rPr>
        <w:t>редставлена на фирменном бланке, подписана уполномоченным лицом и заверена печатью участника.</w:t>
      </w:r>
      <w:r w:rsidR="006325E0" w:rsidRPr="007C1BD1">
        <w:rPr>
          <w:rFonts w:ascii="Times New Roman" w:hAnsi="Times New Roman" w:cs="Times New Roman"/>
          <w:lang w:val="ru"/>
        </w:rPr>
        <w:t xml:space="preserve"> </w:t>
      </w:r>
    </w:p>
    <w:p w14:paraId="053A4AF9" w14:textId="20F870FE" w:rsidR="006325E0" w:rsidRPr="007D3565" w:rsidRDefault="006325E0" w:rsidP="00501A85">
      <w:pPr>
        <w:jc w:val="both"/>
        <w:rPr>
          <w:rFonts w:ascii="Times New Roman" w:hAnsi="Times New Roman" w:cs="Times New Roman"/>
          <w:b/>
          <w:bCs/>
          <w:lang w:val="ru"/>
        </w:rPr>
      </w:pPr>
      <w:r w:rsidRPr="007D3565">
        <w:rPr>
          <w:rFonts w:ascii="Times New Roman" w:hAnsi="Times New Roman" w:cs="Times New Roman"/>
          <w:b/>
          <w:bCs/>
          <w:lang w:val="ru"/>
        </w:rPr>
        <w:t>Конкурсн</w:t>
      </w:r>
      <w:r w:rsidR="009105CE" w:rsidRPr="007D3565">
        <w:rPr>
          <w:rFonts w:ascii="Times New Roman" w:hAnsi="Times New Roman" w:cs="Times New Roman"/>
          <w:b/>
          <w:bCs/>
          <w:lang w:val="ru"/>
        </w:rPr>
        <w:t>ая заявка оформляется по форме согласно П</w:t>
      </w:r>
      <w:r w:rsidRPr="007D3565">
        <w:rPr>
          <w:rFonts w:ascii="Times New Roman" w:hAnsi="Times New Roman" w:cs="Times New Roman"/>
          <w:b/>
          <w:bCs/>
          <w:lang w:val="ru"/>
        </w:rPr>
        <w:t>риложени</w:t>
      </w:r>
      <w:r w:rsidR="009105CE" w:rsidRPr="007D3565">
        <w:rPr>
          <w:rFonts w:ascii="Times New Roman" w:hAnsi="Times New Roman" w:cs="Times New Roman"/>
          <w:b/>
          <w:bCs/>
          <w:lang w:val="ru"/>
        </w:rPr>
        <w:t>я</w:t>
      </w:r>
      <w:r w:rsidRPr="007D3565">
        <w:rPr>
          <w:rFonts w:ascii="Times New Roman" w:hAnsi="Times New Roman" w:cs="Times New Roman"/>
          <w:b/>
          <w:bCs/>
          <w:lang w:val="ru"/>
        </w:rPr>
        <w:t xml:space="preserve"> № 2.</w:t>
      </w:r>
    </w:p>
    <w:p w14:paraId="285AE76F" w14:textId="24512C9F"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r w:rsidR="001301E2">
        <w:rPr>
          <w:rFonts w:ascii="Times New Roman" w:hAnsi="Times New Roman" w:cs="Times New Roman"/>
          <w:b/>
          <w:u w:val="single"/>
          <w:lang w:val="ru"/>
        </w:rPr>
        <w:t xml:space="preserve"> (подписанная</w:t>
      </w:r>
      <w:r w:rsidR="005C5A81">
        <w:rPr>
          <w:rFonts w:ascii="Times New Roman" w:hAnsi="Times New Roman" w:cs="Times New Roman"/>
          <w:b/>
          <w:u w:val="single"/>
          <w:lang w:val="ru"/>
        </w:rPr>
        <w:t xml:space="preserve"> таблица</w:t>
      </w:r>
      <w:r w:rsidR="001301E2">
        <w:rPr>
          <w:rFonts w:ascii="Times New Roman" w:hAnsi="Times New Roman" w:cs="Times New Roman"/>
          <w:b/>
          <w:u w:val="single"/>
          <w:lang w:val="ru"/>
        </w:rPr>
        <w:t>)</w:t>
      </w:r>
      <w:r w:rsidRPr="007C1BD1">
        <w:rPr>
          <w:rFonts w:ascii="Times New Roman" w:hAnsi="Times New Roman" w:cs="Times New Roman"/>
          <w:b/>
          <w:u w:val="single"/>
          <w:lang w:val="ru"/>
        </w:rPr>
        <w:t>.</w:t>
      </w:r>
    </w:p>
    <w:p w14:paraId="426D50E9" w14:textId="32054B66" w:rsidR="006325E0" w:rsidRPr="00E01ED5"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 xml:space="preserve">Участник конкурса должен </w:t>
      </w:r>
      <w:r w:rsidR="00F8056D">
        <w:rPr>
          <w:rFonts w:ascii="Times New Roman" w:hAnsi="Times New Roman" w:cs="Times New Roman"/>
          <w:b/>
          <w:u w:val="single"/>
        </w:rPr>
        <w:t xml:space="preserve">предоставить </w:t>
      </w:r>
      <w:r w:rsidR="005C5A81">
        <w:rPr>
          <w:rFonts w:ascii="Times New Roman" w:hAnsi="Times New Roman" w:cs="Times New Roman"/>
          <w:b/>
          <w:u w:val="single"/>
          <w:lang w:val="ru"/>
        </w:rPr>
        <w:t>коммерческое предложение</w:t>
      </w:r>
      <w:r w:rsidRPr="007C1BD1">
        <w:rPr>
          <w:rFonts w:ascii="Times New Roman" w:hAnsi="Times New Roman" w:cs="Times New Roman"/>
          <w:b/>
          <w:u w:val="single"/>
          <w:lang w:val="ru"/>
        </w:rPr>
        <w:t xml:space="preserve"> </w:t>
      </w:r>
      <w:r w:rsidR="00B8572E" w:rsidRPr="007C1BD1">
        <w:rPr>
          <w:rFonts w:ascii="Times New Roman" w:hAnsi="Times New Roman" w:cs="Times New Roman"/>
          <w:b/>
          <w:u w:val="single"/>
          <w:lang w:val="ru"/>
        </w:rPr>
        <w:t xml:space="preserve">согласно </w:t>
      </w:r>
      <w:r w:rsidR="00F8056D">
        <w:rPr>
          <w:rFonts w:ascii="Times New Roman" w:hAnsi="Times New Roman" w:cs="Times New Roman"/>
          <w:b/>
          <w:u w:val="single"/>
          <w:lang w:val="ru"/>
        </w:rPr>
        <w:t>прикрепленному техническому заданию</w:t>
      </w:r>
      <w:r w:rsidR="00E01ED5">
        <w:rPr>
          <w:rFonts w:ascii="Times New Roman" w:hAnsi="Times New Roman" w:cs="Times New Roman"/>
          <w:b/>
          <w:u w:val="single"/>
          <w:lang w:val="ru"/>
        </w:rPr>
        <w:t>.</w:t>
      </w:r>
    </w:p>
    <w:p w14:paraId="76C5CE56" w14:textId="102A55C2"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t>Ценовые предложения необходимо</w:t>
      </w:r>
      <w:r w:rsidR="006F5809">
        <w:rPr>
          <w:rFonts w:ascii="Times New Roman" w:hAnsi="Times New Roman" w:cs="Times New Roman"/>
          <w:lang w:val="ru"/>
        </w:rPr>
        <w:t xml:space="preserve"> подать в кыргызских </w:t>
      </w:r>
      <w:r w:rsidR="003A45E5" w:rsidRPr="007C1BD1">
        <w:rPr>
          <w:rFonts w:ascii="Times New Roman" w:hAnsi="Times New Roman" w:cs="Times New Roman"/>
          <w:lang w:val="ru"/>
        </w:rPr>
        <w:t>сомах. Оплата будет производится в кыргызских со</w:t>
      </w:r>
      <w:r w:rsidR="003A0A44" w:rsidRPr="007C1BD1">
        <w:rPr>
          <w:rFonts w:ascii="Times New Roman" w:hAnsi="Times New Roman" w:cs="Times New Roman"/>
          <w:lang w:val="ru"/>
        </w:rPr>
        <w:t>мах</w:t>
      </w:r>
      <w:r w:rsidR="003A45E5" w:rsidRPr="007C1BD1">
        <w:rPr>
          <w:rFonts w:ascii="Times New Roman" w:hAnsi="Times New Roman" w:cs="Times New Roman"/>
          <w:lang w:val="ru"/>
        </w:rPr>
        <w:t xml:space="preserve"> после подписания акт</w:t>
      </w:r>
      <w:r w:rsidR="007D3565">
        <w:rPr>
          <w:rFonts w:ascii="Times New Roman" w:hAnsi="Times New Roman" w:cs="Times New Roman"/>
          <w:lang w:val="ru"/>
        </w:rPr>
        <w:t>а</w:t>
      </w:r>
      <w:r w:rsidR="003A45E5" w:rsidRPr="007C1BD1">
        <w:rPr>
          <w:rFonts w:ascii="Times New Roman" w:hAnsi="Times New Roman" w:cs="Times New Roman"/>
          <w:lang w:val="ru"/>
        </w:rPr>
        <w:t xml:space="preserve"> приема-передачи, </w:t>
      </w:r>
      <w:r w:rsidR="00FB51A5" w:rsidRPr="007C1BD1">
        <w:rPr>
          <w:rFonts w:ascii="Times New Roman" w:hAnsi="Times New Roman" w:cs="Times New Roman"/>
          <w:lang w:val="ru"/>
        </w:rPr>
        <w:t xml:space="preserve">предоставления электронной счет </w:t>
      </w:r>
      <w:r w:rsidR="005C5A81">
        <w:rPr>
          <w:rFonts w:ascii="Times New Roman" w:hAnsi="Times New Roman" w:cs="Times New Roman"/>
          <w:lang w:val="ru"/>
        </w:rPr>
        <w:t>-</w:t>
      </w:r>
      <w:r w:rsidR="00FB51A5" w:rsidRPr="007C1BD1">
        <w:rPr>
          <w:rFonts w:ascii="Times New Roman" w:hAnsi="Times New Roman" w:cs="Times New Roman"/>
          <w:lang w:val="ru"/>
        </w:rPr>
        <w:t>фактуры</w:t>
      </w:r>
      <w:r w:rsidR="007C1BD1" w:rsidRPr="007C1BD1">
        <w:rPr>
          <w:rFonts w:ascii="Times New Roman" w:hAnsi="Times New Roman" w:cs="Times New Roman"/>
          <w:lang w:val="ru"/>
        </w:rPr>
        <w:t xml:space="preserve"> в течение </w:t>
      </w:r>
      <w:r w:rsidR="00C4226F">
        <w:rPr>
          <w:rFonts w:ascii="Times New Roman" w:hAnsi="Times New Roman" w:cs="Times New Roman"/>
          <w:lang w:val="ru"/>
        </w:rPr>
        <w:t>5</w:t>
      </w:r>
      <w:r w:rsidR="003A45E5" w:rsidRPr="000751A4">
        <w:rPr>
          <w:rFonts w:ascii="Times New Roman" w:hAnsi="Times New Roman" w:cs="Times New Roman"/>
          <w:lang w:val="ru"/>
        </w:rPr>
        <w:t xml:space="preserve"> </w:t>
      </w:r>
      <w:r w:rsidR="00FC7573" w:rsidRPr="000751A4">
        <w:rPr>
          <w:rFonts w:ascii="Times New Roman" w:hAnsi="Times New Roman" w:cs="Times New Roman"/>
          <w:lang w:val="ru"/>
        </w:rPr>
        <w:t>рабочих</w:t>
      </w:r>
      <w:r w:rsidR="003A45E5" w:rsidRPr="000751A4">
        <w:rPr>
          <w:rFonts w:ascii="Times New Roman" w:hAnsi="Times New Roman" w:cs="Times New Roman"/>
          <w:lang w:val="ru"/>
        </w:rPr>
        <w:t xml:space="preserve"> дней</w:t>
      </w:r>
      <w:r w:rsidR="003A45E5" w:rsidRPr="007C1BD1">
        <w:rPr>
          <w:rFonts w:ascii="Times New Roman" w:hAnsi="Times New Roman" w:cs="Times New Roman"/>
          <w:lang w:val="ru"/>
        </w:rPr>
        <w:t xml:space="preserve">. При необходимости Банк вправе произвести оплату в </w:t>
      </w:r>
      <w:r w:rsidR="003A45E5" w:rsidRPr="007C1BD1">
        <w:rPr>
          <w:rFonts w:ascii="Times New Roman" w:hAnsi="Times New Roman" w:cs="Times New Roman"/>
          <w:lang w:val="ru"/>
        </w:rPr>
        <w:lastRenderedPageBreak/>
        <w:t xml:space="preserve">иностранной валюте нерезидентам КР, в таком случае оплата будет производится в иностранной валюте по курсу НБКР на </w:t>
      </w:r>
      <w:r w:rsidR="008F0B73">
        <w:rPr>
          <w:rFonts w:ascii="Times New Roman" w:hAnsi="Times New Roman" w:cs="Times New Roman"/>
          <w:lang w:val="ru"/>
        </w:rPr>
        <w:t xml:space="preserve">день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14:paraId="1D89B553" w14:textId="77777777"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14:paraId="46FE0333" w14:textId="77777777" w:rsidR="00A50747" w:rsidRDefault="00A50747" w:rsidP="00E51301">
      <w:pPr>
        <w:jc w:val="both"/>
        <w:rPr>
          <w:rFonts w:ascii="Times New Roman" w:hAnsi="Times New Roman" w:cs="Times New Roman"/>
          <w:lang w:val="ru"/>
        </w:rPr>
      </w:pPr>
    </w:p>
    <w:p w14:paraId="19CD9166" w14:textId="4D0D6544" w:rsidR="00E51301" w:rsidRDefault="00E51301" w:rsidP="00E51301">
      <w:pPr>
        <w:jc w:val="both"/>
        <w:rPr>
          <w:rFonts w:ascii="Times New Roman" w:hAnsi="Times New Roman" w:cs="Times New Roman"/>
          <w:lang w:val="ru"/>
        </w:rPr>
      </w:pPr>
    </w:p>
    <w:p w14:paraId="7E4FAFAC" w14:textId="77777777" w:rsidR="00E51301" w:rsidRPr="00E51301" w:rsidRDefault="00E51301" w:rsidP="00E51301">
      <w:pPr>
        <w:jc w:val="both"/>
        <w:rPr>
          <w:rFonts w:ascii="Times New Roman" w:hAnsi="Times New Roman" w:cs="Times New Roman"/>
          <w:lang w:val="ru"/>
        </w:rPr>
      </w:pPr>
    </w:p>
    <w:p w14:paraId="52134D79" w14:textId="77777777" w:rsidR="00854479" w:rsidRPr="00E51301" w:rsidRDefault="00854479" w:rsidP="00501A85">
      <w:pPr>
        <w:jc w:val="both"/>
        <w:rPr>
          <w:rFonts w:ascii="Times New Roman" w:hAnsi="Times New Roman" w:cs="Times New Roman"/>
        </w:rPr>
      </w:pPr>
    </w:p>
    <w:p w14:paraId="498FFBB0" w14:textId="77777777" w:rsidR="00721931" w:rsidRPr="00E51301" w:rsidRDefault="00721931" w:rsidP="00501A85">
      <w:pPr>
        <w:jc w:val="both"/>
        <w:rPr>
          <w:rFonts w:ascii="Times New Roman" w:hAnsi="Times New Roman" w:cs="Times New Roman"/>
          <w:lang w:val="ru"/>
        </w:rPr>
      </w:pPr>
    </w:p>
    <w:p w14:paraId="33B77BE2" w14:textId="77777777" w:rsidR="006325E0" w:rsidRPr="00E51301" w:rsidRDefault="006325E0" w:rsidP="00501A85">
      <w:pPr>
        <w:jc w:val="both"/>
        <w:rPr>
          <w:rFonts w:ascii="Times New Roman" w:hAnsi="Times New Roman" w:cs="Times New Roman"/>
          <w:lang w:val="ru"/>
        </w:rPr>
      </w:pPr>
    </w:p>
    <w:p w14:paraId="21186AFD" w14:textId="77777777" w:rsidR="00E93616" w:rsidRPr="00E51301" w:rsidRDefault="00E93616" w:rsidP="00E93616">
      <w:pPr>
        <w:jc w:val="both"/>
        <w:rPr>
          <w:rFonts w:ascii="Times New Roman" w:hAnsi="Times New Roman" w:cs="Times New Roman"/>
          <w:lang w:val="ru"/>
        </w:rPr>
      </w:pPr>
    </w:p>
    <w:p w14:paraId="40CD363D" w14:textId="77777777" w:rsidR="00E93616" w:rsidRPr="00E51301" w:rsidRDefault="00E93616" w:rsidP="00E93616">
      <w:pPr>
        <w:jc w:val="both"/>
        <w:rPr>
          <w:rFonts w:ascii="Times New Roman" w:hAnsi="Times New Roman" w:cs="Times New Roman"/>
        </w:rPr>
      </w:pPr>
    </w:p>
    <w:p w14:paraId="1BA6A332" w14:textId="77777777" w:rsidR="00E51301" w:rsidRDefault="00E51301" w:rsidP="0085290F">
      <w:pPr>
        <w:rPr>
          <w:rFonts w:ascii="Times New Roman" w:hAnsi="Times New Roman" w:cs="Times New Roman"/>
          <w:b/>
        </w:rPr>
      </w:pPr>
    </w:p>
    <w:p w14:paraId="62CF7141" w14:textId="77777777" w:rsidR="00064D5C" w:rsidRDefault="00064D5C" w:rsidP="0085290F">
      <w:pPr>
        <w:rPr>
          <w:rFonts w:ascii="Times New Roman" w:hAnsi="Times New Roman" w:cs="Times New Roman"/>
          <w:b/>
        </w:rPr>
      </w:pPr>
    </w:p>
    <w:p w14:paraId="4B38BE61" w14:textId="77777777" w:rsidR="00064D5C" w:rsidRDefault="00064D5C" w:rsidP="0085290F">
      <w:pPr>
        <w:rPr>
          <w:rFonts w:ascii="Times New Roman" w:hAnsi="Times New Roman" w:cs="Times New Roman"/>
          <w:b/>
        </w:rPr>
      </w:pPr>
    </w:p>
    <w:p w14:paraId="5AEC5B10" w14:textId="77777777" w:rsidR="00064D5C" w:rsidRDefault="00064D5C" w:rsidP="0085290F">
      <w:pPr>
        <w:rPr>
          <w:rFonts w:ascii="Times New Roman" w:hAnsi="Times New Roman" w:cs="Times New Roman"/>
          <w:b/>
        </w:rPr>
      </w:pPr>
    </w:p>
    <w:p w14:paraId="386E6E1F" w14:textId="77777777" w:rsidR="00064D5C" w:rsidRDefault="00064D5C" w:rsidP="0085290F">
      <w:pPr>
        <w:rPr>
          <w:rFonts w:ascii="Times New Roman" w:hAnsi="Times New Roman" w:cs="Times New Roman"/>
          <w:b/>
        </w:rPr>
      </w:pPr>
    </w:p>
    <w:p w14:paraId="7F837805" w14:textId="77777777" w:rsidR="00064D5C" w:rsidRDefault="00064D5C" w:rsidP="0085290F">
      <w:pPr>
        <w:rPr>
          <w:rFonts w:ascii="Times New Roman" w:hAnsi="Times New Roman" w:cs="Times New Roman"/>
          <w:b/>
        </w:rPr>
      </w:pPr>
    </w:p>
    <w:p w14:paraId="71A05312" w14:textId="77777777" w:rsidR="00064D5C" w:rsidRDefault="00064D5C" w:rsidP="0085290F">
      <w:pPr>
        <w:rPr>
          <w:rFonts w:ascii="Times New Roman" w:hAnsi="Times New Roman" w:cs="Times New Roman"/>
          <w:b/>
        </w:rPr>
      </w:pPr>
    </w:p>
    <w:p w14:paraId="2E9FD21A" w14:textId="77777777" w:rsidR="00064D5C" w:rsidRDefault="00064D5C" w:rsidP="0085290F">
      <w:pPr>
        <w:rPr>
          <w:rFonts w:ascii="Times New Roman" w:hAnsi="Times New Roman" w:cs="Times New Roman"/>
          <w:b/>
        </w:rPr>
      </w:pPr>
    </w:p>
    <w:p w14:paraId="444BECF6" w14:textId="77777777" w:rsidR="00064D5C" w:rsidRDefault="00064D5C" w:rsidP="0085290F">
      <w:pPr>
        <w:rPr>
          <w:rFonts w:ascii="Times New Roman" w:hAnsi="Times New Roman" w:cs="Times New Roman"/>
          <w:b/>
        </w:rPr>
      </w:pPr>
    </w:p>
    <w:p w14:paraId="2FCE7814" w14:textId="77777777" w:rsidR="00064D5C" w:rsidRDefault="00064D5C" w:rsidP="0085290F">
      <w:pPr>
        <w:rPr>
          <w:rFonts w:ascii="Times New Roman" w:hAnsi="Times New Roman" w:cs="Times New Roman"/>
          <w:b/>
        </w:rPr>
      </w:pPr>
    </w:p>
    <w:p w14:paraId="1EE16186" w14:textId="77777777" w:rsidR="00064D5C" w:rsidRDefault="00064D5C" w:rsidP="0085290F">
      <w:pPr>
        <w:rPr>
          <w:rFonts w:ascii="Times New Roman" w:hAnsi="Times New Roman" w:cs="Times New Roman"/>
          <w:b/>
        </w:rPr>
      </w:pPr>
    </w:p>
    <w:p w14:paraId="47670561" w14:textId="77777777" w:rsidR="00064D5C" w:rsidRDefault="00064D5C" w:rsidP="0085290F">
      <w:pPr>
        <w:rPr>
          <w:rFonts w:ascii="Times New Roman" w:hAnsi="Times New Roman" w:cs="Times New Roman"/>
          <w:b/>
        </w:rPr>
      </w:pPr>
    </w:p>
    <w:p w14:paraId="5D2CD853" w14:textId="77777777" w:rsidR="00E01ED5" w:rsidRDefault="00E01ED5" w:rsidP="0085290F">
      <w:pPr>
        <w:rPr>
          <w:rFonts w:ascii="Times New Roman" w:hAnsi="Times New Roman" w:cs="Times New Roman"/>
          <w:b/>
        </w:rPr>
      </w:pPr>
    </w:p>
    <w:p w14:paraId="1C73DDDE" w14:textId="77777777" w:rsidR="00E01ED5" w:rsidRDefault="00E01ED5" w:rsidP="0085290F">
      <w:pPr>
        <w:rPr>
          <w:rFonts w:ascii="Times New Roman" w:hAnsi="Times New Roman" w:cs="Times New Roman"/>
          <w:b/>
        </w:rPr>
      </w:pPr>
    </w:p>
    <w:p w14:paraId="4D326CBC" w14:textId="77777777" w:rsidR="00BA5AFE" w:rsidRDefault="00BA5AFE" w:rsidP="0085290F">
      <w:pPr>
        <w:rPr>
          <w:rFonts w:ascii="Times New Roman" w:hAnsi="Times New Roman" w:cs="Times New Roman"/>
          <w:b/>
        </w:rPr>
      </w:pPr>
    </w:p>
    <w:p w14:paraId="7C57F18E" w14:textId="77777777" w:rsidR="00BA5AFE" w:rsidRDefault="00BA5AFE" w:rsidP="0085290F">
      <w:pPr>
        <w:rPr>
          <w:rFonts w:ascii="Times New Roman" w:hAnsi="Times New Roman" w:cs="Times New Roman"/>
          <w:b/>
        </w:rPr>
      </w:pPr>
    </w:p>
    <w:p w14:paraId="6679054A" w14:textId="77777777" w:rsidR="00BA5AFE" w:rsidRDefault="00BA5AFE" w:rsidP="0085290F">
      <w:pPr>
        <w:rPr>
          <w:rFonts w:ascii="Times New Roman" w:hAnsi="Times New Roman" w:cs="Times New Roman"/>
          <w:b/>
        </w:rPr>
      </w:pPr>
    </w:p>
    <w:p w14:paraId="0A477B56" w14:textId="77777777" w:rsidR="00BA5AFE" w:rsidRDefault="00BA5AFE" w:rsidP="0085290F">
      <w:pPr>
        <w:rPr>
          <w:rFonts w:ascii="Times New Roman" w:hAnsi="Times New Roman" w:cs="Times New Roman"/>
          <w:b/>
        </w:rPr>
      </w:pPr>
    </w:p>
    <w:p w14:paraId="5FEAEFE1" w14:textId="77777777" w:rsidR="00BA5AFE" w:rsidRDefault="00BA5AFE" w:rsidP="0085290F">
      <w:pPr>
        <w:rPr>
          <w:rFonts w:ascii="Times New Roman" w:hAnsi="Times New Roman" w:cs="Times New Roman"/>
          <w:b/>
        </w:rPr>
      </w:pPr>
    </w:p>
    <w:p w14:paraId="3340FE67" w14:textId="77777777" w:rsidR="00BA5AFE" w:rsidRDefault="00BA5AFE" w:rsidP="0085290F">
      <w:pPr>
        <w:rPr>
          <w:rFonts w:ascii="Times New Roman" w:hAnsi="Times New Roman" w:cs="Times New Roman"/>
          <w:b/>
        </w:rPr>
      </w:pPr>
    </w:p>
    <w:p w14:paraId="24134ED7" w14:textId="77777777" w:rsidR="00FB51A5" w:rsidRDefault="00FB51A5" w:rsidP="0085290F">
      <w:pPr>
        <w:rPr>
          <w:rFonts w:ascii="Times New Roman" w:hAnsi="Times New Roman" w:cs="Times New Roman"/>
          <w:b/>
        </w:rPr>
      </w:pPr>
    </w:p>
    <w:p w14:paraId="13C442A2" w14:textId="77777777"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t>Приложение № 1</w:t>
      </w:r>
    </w:p>
    <w:p w14:paraId="6B3D00FD" w14:textId="77777777"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828"/>
        <w:gridCol w:w="3827"/>
        <w:gridCol w:w="2268"/>
      </w:tblGrid>
      <w:tr w:rsidR="00AE3157" w:rsidRPr="00064D5C" w14:paraId="69158F35" w14:textId="77777777" w:rsidTr="00115095">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E5BD655"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43A4E6D" w14:textId="77777777"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827"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0BDF7362" w14:textId="77777777"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14:paraId="165A2A88" w14:textId="77777777"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14:paraId="1C1E522A" w14:textId="77777777"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14:paraId="5242D5EC" w14:textId="77777777"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115095" w:rsidRPr="00064D5C" w14:paraId="2F617DCA" w14:textId="77777777" w:rsidTr="00115095">
        <w:trPr>
          <w:cantSplit/>
          <w:trHeight w:val="1387"/>
        </w:trPr>
        <w:tc>
          <w:tcPr>
            <w:tcW w:w="426"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7B23C13D" w14:textId="77777777" w:rsidR="00115095" w:rsidRPr="00064D5C" w:rsidRDefault="00115095"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82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25B92AF6" w14:textId="77777777" w:rsidR="00115095" w:rsidRPr="00064D5C" w:rsidRDefault="00115095"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827" w:type="dxa"/>
            <w:tcBorders>
              <w:top w:val="single" w:sz="4" w:space="0" w:color="auto"/>
              <w:left w:val="single" w:sz="4" w:space="0" w:color="000001"/>
              <w:bottom w:val="single" w:sz="4" w:space="0" w:color="auto"/>
            </w:tcBorders>
            <w:shd w:val="clear" w:color="auto" w:fill="FFFFFF"/>
            <w:tcMar>
              <w:top w:w="0" w:type="dxa"/>
              <w:left w:w="38" w:type="dxa"/>
              <w:bottom w:w="0" w:type="dxa"/>
              <w:right w:w="108" w:type="dxa"/>
            </w:tcMar>
          </w:tcPr>
          <w:p w14:paraId="4BB1E520" w14:textId="0FE9F463" w:rsidR="00115095" w:rsidRPr="00064D5C" w:rsidRDefault="005C5A81" w:rsidP="008330E8">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r>
              <w:rPr>
                <w:rFonts w:ascii="Times New Roman" w:eastAsia="Andale Sans UI" w:hAnsi="Times New Roman" w:cs="Times New Roman"/>
                <w:bCs/>
                <w:kern w:val="3"/>
                <w:lang w:bidi="en-US"/>
              </w:rPr>
              <w:t>2 985 000</w:t>
            </w:r>
          </w:p>
        </w:tc>
        <w:tc>
          <w:tcPr>
            <w:tcW w:w="2268" w:type="dxa"/>
            <w:tcBorders>
              <w:top w:val="single" w:sz="4" w:space="0" w:color="auto"/>
              <w:left w:val="single" w:sz="4" w:space="0" w:color="000001"/>
              <w:bottom w:val="single" w:sz="4" w:space="0" w:color="auto"/>
              <w:right w:val="single" w:sz="4" w:space="0" w:color="000001"/>
            </w:tcBorders>
            <w:shd w:val="clear" w:color="auto" w:fill="FFFFFF"/>
          </w:tcPr>
          <w:p w14:paraId="02AFDA97" w14:textId="77777777" w:rsidR="00115095" w:rsidRPr="00064D5C" w:rsidRDefault="00115095"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E3157" w:rsidRPr="00064D5C" w14:paraId="62E05E6C" w14:textId="77777777" w:rsidTr="00064D5C">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78DFE373"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025B3BB"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Валюта</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16CD7A4"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Кыргызский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479965BA"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14:paraId="67D87AA3" w14:textId="77777777" w:rsidTr="00064D5C">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4932FF9"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2DA43C06"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Срок</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действия</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09F807C" w14:textId="1FD9CA01" w:rsidR="00AE3157" w:rsidRPr="00064D5C" w:rsidRDefault="00115095"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60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5210C16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14:paraId="0994988D" w14:textId="77777777" w:rsidTr="00064D5C">
        <w:trPr>
          <w:trHeight w:val="506"/>
        </w:trPr>
        <w:tc>
          <w:tcPr>
            <w:tcW w:w="426" w:type="dxa"/>
            <w:tcBorders>
              <w:left w:val="single" w:sz="4" w:space="0" w:color="000001"/>
            </w:tcBorders>
            <w:shd w:val="clear" w:color="auto" w:fill="FFFFFF"/>
            <w:tcMar>
              <w:top w:w="0" w:type="dxa"/>
              <w:left w:w="38" w:type="dxa"/>
              <w:bottom w:w="0" w:type="dxa"/>
              <w:right w:w="108" w:type="dxa"/>
            </w:tcMar>
          </w:tcPr>
          <w:p w14:paraId="76E5A078" w14:textId="77777777"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828" w:type="dxa"/>
            <w:tcBorders>
              <w:left w:val="single" w:sz="4" w:space="0" w:color="000001"/>
            </w:tcBorders>
            <w:shd w:val="clear" w:color="auto" w:fill="FFFFFF"/>
            <w:tcMar>
              <w:top w:w="0" w:type="dxa"/>
              <w:left w:w="38" w:type="dxa"/>
              <w:bottom w:w="0" w:type="dxa"/>
              <w:right w:w="108" w:type="dxa"/>
            </w:tcMar>
          </w:tcPr>
          <w:p w14:paraId="624A12F4" w14:textId="77777777" w:rsidR="003A0A44" w:rsidRPr="00064D5C" w:rsidRDefault="003A0A44" w:rsidP="00F460E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w:t>
            </w:r>
            <w:r w:rsidR="00F460EB">
              <w:rPr>
                <w:rFonts w:ascii="Times New Roman" w:eastAsia="Andale Sans UI" w:hAnsi="Times New Roman" w:cs="Times New Roman"/>
                <w:kern w:val="3"/>
                <w:lang w:bidi="en-US"/>
              </w:rPr>
              <w:t>выполнения работ</w:t>
            </w:r>
            <w:r w:rsidRPr="00064D5C">
              <w:rPr>
                <w:rFonts w:ascii="Times New Roman" w:eastAsia="Andale Sans UI" w:hAnsi="Times New Roman" w:cs="Times New Roman"/>
                <w:kern w:val="3"/>
                <w:lang w:bidi="en-US"/>
              </w:rPr>
              <w:t xml:space="preserve"> </w:t>
            </w:r>
          </w:p>
        </w:tc>
        <w:tc>
          <w:tcPr>
            <w:tcW w:w="3827" w:type="dxa"/>
            <w:tcBorders>
              <w:left w:val="single" w:sz="4" w:space="0" w:color="000001"/>
            </w:tcBorders>
            <w:shd w:val="clear" w:color="auto" w:fill="FFFFFF"/>
            <w:tcMar>
              <w:top w:w="0" w:type="dxa"/>
              <w:left w:w="38" w:type="dxa"/>
              <w:bottom w:w="0" w:type="dxa"/>
              <w:right w:w="108" w:type="dxa"/>
            </w:tcMar>
          </w:tcPr>
          <w:p w14:paraId="4EC6021E" w14:textId="11E5872E" w:rsidR="003A0A44" w:rsidRPr="00064D5C" w:rsidRDefault="005C5A81" w:rsidP="00C4226F">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6</w:t>
            </w:r>
            <w:r w:rsidR="00115095">
              <w:rPr>
                <w:rFonts w:ascii="Times New Roman" w:eastAsia="Andale Sans UI" w:hAnsi="Times New Roman" w:cs="Times New Roman"/>
                <w:kern w:val="3"/>
                <w:lang w:val="ky-KG" w:bidi="en-US"/>
              </w:rPr>
              <w:t>0 календарных дней по согласованию сторон.</w:t>
            </w:r>
          </w:p>
        </w:tc>
        <w:tc>
          <w:tcPr>
            <w:tcW w:w="2268" w:type="dxa"/>
            <w:tcBorders>
              <w:left w:val="single" w:sz="4" w:space="0" w:color="000001"/>
              <w:right w:val="single" w:sz="4" w:space="0" w:color="000001"/>
            </w:tcBorders>
            <w:shd w:val="clear" w:color="auto" w:fill="FFFFFF"/>
          </w:tcPr>
          <w:p w14:paraId="1D4C0CD2" w14:textId="77777777"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14:paraId="09772FDA" w14:textId="77777777"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24AD1EE8" w14:textId="77777777"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14:paraId="20878146" w14:textId="77777777"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14:paraId="38FFE9F2" w14:textId="77777777" w:rsidTr="00064D5C">
        <w:trPr>
          <w:trHeight w:val="759"/>
        </w:trPr>
        <w:tc>
          <w:tcPr>
            <w:tcW w:w="426" w:type="dxa"/>
            <w:vMerge/>
            <w:tcBorders>
              <w:left w:val="single" w:sz="4" w:space="0" w:color="000001"/>
            </w:tcBorders>
            <w:shd w:val="clear" w:color="auto" w:fill="FFFFFF"/>
            <w:tcMar>
              <w:top w:w="0" w:type="dxa"/>
              <w:left w:w="38" w:type="dxa"/>
              <w:bottom w:w="0" w:type="dxa"/>
              <w:right w:w="108" w:type="dxa"/>
            </w:tcMar>
          </w:tcPr>
          <w:p w14:paraId="3C73745E" w14:textId="77777777"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tcBorders>
            <w:shd w:val="clear" w:color="auto" w:fill="FFFFFF"/>
            <w:tcMar>
              <w:top w:w="0" w:type="dxa"/>
              <w:left w:w="38" w:type="dxa"/>
              <w:bottom w:w="0" w:type="dxa"/>
              <w:right w:w="108" w:type="dxa"/>
            </w:tcMar>
          </w:tcPr>
          <w:p w14:paraId="34442080" w14:textId="77777777"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827" w:type="dxa"/>
            <w:tcBorders>
              <w:top w:val="single" w:sz="4" w:space="0" w:color="000001"/>
              <w:left w:val="single" w:sz="4" w:space="0" w:color="000001"/>
            </w:tcBorders>
            <w:shd w:val="clear" w:color="auto" w:fill="FFFFFF"/>
            <w:tcMar>
              <w:top w:w="0" w:type="dxa"/>
              <w:left w:w="38" w:type="dxa"/>
              <w:bottom w:w="0" w:type="dxa"/>
              <w:right w:w="108" w:type="dxa"/>
            </w:tcMar>
          </w:tcPr>
          <w:p w14:paraId="349FACFC"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14:paraId="6CBC1B42"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14:paraId="076E9968"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115095" w:rsidRPr="00064D5C" w14:paraId="325474CA" w14:textId="77777777" w:rsidTr="00115095">
        <w:trPr>
          <w:trHeight w:val="516"/>
        </w:trPr>
        <w:tc>
          <w:tcPr>
            <w:tcW w:w="426" w:type="dxa"/>
            <w:vMerge/>
            <w:tcBorders>
              <w:left w:val="single" w:sz="4" w:space="0" w:color="000001"/>
            </w:tcBorders>
            <w:shd w:val="clear" w:color="auto" w:fill="FFFFFF"/>
            <w:tcMar>
              <w:top w:w="0" w:type="dxa"/>
              <w:left w:w="38" w:type="dxa"/>
              <w:bottom w:w="0" w:type="dxa"/>
              <w:right w:w="108" w:type="dxa"/>
            </w:tcMar>
          </w:tcPr>
          <w:p w14:paraId="4CBEC779" w14:textId="77777777" w:rsidR="00115095" w:rsidRPr="00064D5C" w:rsidRDefault="00115095"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4DF74FA3" w14:textId="58339F5D" w:rsidR="00115095" w:rsidRPr="00064D5C" w:rsidRDefault="00115095" w:rsidP="001F588A">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5.2. </w:t>
            </w:r>
            <w:r>
              <w:rPr>
                <w:rFonts w:ascii="Times New Roman" w:eastAsia="Andale Sans UI" w:hAnsi="Times New Roman" w:cs="Times New Roman"/>
                <w:kern w:val="3"/>
                <w:lang w:bidi="en-US"/>
              </w:rPr>
              <w:t>Таблица цен работ со своими материалами</w:t>
            </w:r>
            <w:r w:rsidRPr="00064D5C">
              <w:rPr>
                <w:rFonts w:ascii="Times New Roman" w:eastAsia="Andale Sans UI" w:hAnsi="Times New Roman" w:cs="Times New Roman"/>
                <w:kern w:val="3"/>
                <w:lang w:bidi="en-US"/>
              </w:rPr>
              <w:t xml:space="preserve"> </w:t>
            </w:r>
            <w:r w:rsidR="005C5A81">
              <w:rPr>
                <w:rFonts w:ascii="Times New Roman" w:eastAsia="Andale Sans UI" w:hAnsi="Times New Roman" w:cs="Times New Roman"/>
                <w:kern w:val="3"/>
                <w:lang w:bidi="en-US"/>
              </w:rPr>
              <w:t xml:space="preserve">(Коммерческое предложение, </w:t>
            </w:r>
            <w:r w:rsidRPr="00064D5C">
              <w:rPr>
                <w:rFonts w:ascii="Times New Roman" w:eastAsia="Andale Sans UI" w:hAnsi="Times New Roman" w:cs="Times New Roman"/>
                <w:kern w:val="3"/>
                <w:lang w:bidi="en-US"/>
              </w:rPr>
              <w:t>согласно</w:t>
            </w:r>
            <w:r>
              <w:rPr>
                <w:rFonts w:ascii="Times New Roman" w:eastAsia="Andale Sans UI" w:hAnsi="Times New Roman" w:cs="Times New Roman"/>
                <w:kern w:val="3"/>
                <w:lang w:bidi="en-US"/>
              </w:rPr>
              <w:t xml:space="preserve"> ТЗ)</w:t>
            </w:r>
          </w:p>
        </w:tc>
        <w:tc>
          <w:tcPr>
            <w:tcW w:w="3827"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23B70286"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14:paraId="3EE88E25"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14:paraId="7AA1F582"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C22D38B" w14:textId="77777777" w:rsidTr="00115095">
        <w:tc>
          <w:tcPr>
            <w:tcW w:w="426" w:type="dxa"/>
            <w:vMerge/>
            <w:tcBorders>
              <w:left w:val="single" w:sz="4" w:space="0" w:color="000001"/>
            </w:tcBorders>
            <w:shd w:val="clear" w:color="auto" w:fill="FFFFFF"/>
            <w:tcMar>
              <w:top w:w="0" w:type="dxa"/>
              <w:left w:w="38" w:type="dxa"/>
              <w:bottom w:w="0" w:type="dxa"/>
              <w:right w:w="108" w:type="dxa"/>
            </w:tcMar>
          </w:tcPr>
          <w:p w14:paraId="46744224"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751A2E6D" w14:textId="243EFD0C"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5.3</w:t>
            </w:r>
            <w:r w:rsidR="00064D5C" w:rsidRPr="00064D5C">
              <w:rPr>
                <w:rFonts w:ascii="Times New Roman" w:eastAsia="Andale Sans UI" w:hAnsi="Times New Roman" w:cs="Times New Roman"/>
                <w:kern w:val="3"/>
                <w:lang w:bidi="en-US"/>
              </w:rPr>
              <w:t xml:space="preserve">. </w:t>
            </w:r>
            <w:r w:rsidR="003A0A44" w:rsidRPr="00064D5C">
              <w:rPr>
                <w:rFonts w:ascii="Times New Roman" w:eastAsia="Andale Sans UI" w:hAnsi="Times New Roman" w:cs="Times New Roman"/>
                <w:kern w:val="3"/>
                <w:lang w:bidi="en-US"/>
              </w:rPr>
              <w:t xml:space="preserve">Иметь опыт выполнения </w:t>
            </w:r>
            <w:r w:rsidR="00AE3157" w:rsidRPr="00064D5C">
              <w:rPr>
                <w:rFonts w:ascii="Times New Roman" w:eastAsia="Andale Sans UI" w:hAnsi="Times New Roman" w:cs="Times New Roman"/>
                <w:kern w:val="3"/>
                <w:lang w:bidi="en-US"/>
              </w:rPr>
              <w:t xml:space="preserve">аналогичных договоров/услуг на общую сумму не менее </w:t>
            </w:r>
            <w:r w:rsidR="00115095">
              <w:rPr>
                <w:rFonts w:ascii="Times New Roman" w:eastAsia="Andale Sans UI" w:hAnsi="Times New Roman" w:cs="Times New Roman"/>
                <w:kern w:val="3"/>
                <w:lang w:bidi="en-US"/>
              </w:rPr>
              <w:t>планируемой суммы</w:t>
            </w:r>
            <w:r w:rsidR="00AE3157" w:rsidRPr="00064D5C">
              <w:rPr>
                <w:rFonts w:ascii="Times New Roman" w:eastAsia="Andale Sans UI" w:hAnsi="Times New Roman" w:cs="Times New Roman"/>
                <w:kern w:val="3"/>
                <w:lang w:bidi="en-US"/>
              </w:rPr>
              <w:t xml:space="preserve"> (</w:t>
            </w:r>
            <w:r w:rsidR="007C1BD1" w:rsidRPr="00064D5C">
              <w:rPr>
                <w:rFonts w:ascii="Times New Roman" w:eastAsia="Andale Sans UI" w:hAnsi="Times New Roman" w:cs="Times New Roman"/>
                <w:kern w:val="3"/>
                <w:lang w:bidi="en-US"/>
              </w:rPr>
              <w:t xml:space="preserve">прикрепить </w:t>
            </w:r>
            <w:r w:rsidR="00AE3157" w:rsidRPr="00064D5C">
              <w:rPr>
                <w:rFonts w:ascii="Times New Roman" w:eastAsia="Andale Sans UI" w:hAnsi="Times New Roman" w:cs="Times New Roman"/>
                <w:kern w:val="3"/>
                <w:lang w:bidi="en-US"/>
              </w:rPr>
              <w:t>сканирован</w:t>
            </w:r>
            <w:r w:rsidR="001F588A">
              <w:rPr>
                <w:rFonts w:ascii="Times New Roman" w:eastAsia="Andale Sans UI" w:hAnsi="Times New Roman" w:cs="Times New Roman"/>
                <w:kern w:val="3"/>
                <w:lang w:bidi="en-US"/>
              </w:rPr>
              <w:t>ные копии договоров/контрактов)</w:t>
            </w:r>
          </w:p>
        </w:tc>
        <w:tc>
          <w:tcPr>
            <w:tcW w:w="3827"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0873F32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6343D3D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C746CA" w:rsidRPr="00064D5C" w14:paraId="3B7F2088" w14:textId="77777777" w:rsidTr="00115095">
        <w:tc>
          <w:tcPr>
            <w:tcW w:w="426" w:type="dxa"/>
            <w:vMerge/>
            <w:tcBorders>
              <w:left w:val="single" w:sz="4" w:space="0" w:color="000001"/>
            </w:tcBorders>
            <w:shd w:val="clear" w:color="auto" w:fill="FFFFFF"/>
            <w:tcMar>
              <w:top w:w="0" w:type="dxa"/>
              <w:left w:w="38" w:type="dxa"/>
              <w:bottom w:w="0" w:type="dxa"/>
              <w:right w:w="108" w:type="dxa"/>
            </w:tcMar>
          </w:tcPr>
          <w:p w14:paraId="622DDE61" w14:textId="77777777" w:rsidR="00C746CA" w:rsidRPr="00064D5C" w:rsidRDefault="00C746C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14B917B1" w14:textId="2A981F35" w:rsidR="00C746CA" w:rsidRDefault="00C746CA"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5.3.1. И</w:t>
            </w:r>
            <w:r w:rsidRPr="00C746CA">
              <w:rPr>
                <w:rFonts w:ascii="Times New Roman" w:eastAsia="Andale Sans UI" w:hAnsi="Times New Roman" w:cs="Times New Roman"/>
                <w:kern w:val="3"/>
                <w:lang w:bidi="en-US"/>
              </w:rPr>
              <w:t>меть действующую лицензию на выполнение строительно-монтажных работ</w:t>
            </w:r>
            <w:r w:rsidR="007115F4">
              <w:rPr>
                <w:rFonts w:ascii="Times New Roman" w:eastAsia="Andale Sans UI" w:hAnsi="Times New Roman" w:cs="Times New Roman"/>
                <w:kern w:val="3"/>
                <w:lang w:bidi="en-US"/>
              </w:rPr>
              <w:t xml:space="preserve">, сертификаты работников </w:t>
            </w:r>
          </w:p>
        </w:tc>
        <w:tc>
          <w:tcPr>
            <w:tcW w:w="3827"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1BCE9CB9" w14:textId="2B1C2CC8" w:rsidR="00C746CA" w:rsidRPr="00127A83" w:rsidRDefault="00C746CA"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605F1A41" w14:textId="77777777" w:rsidR="00C746CA" w:rsidRPr="00064D5C" w:rsidRDefault="00C746CA"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59DACFC"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1F1A5FAD"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51D54411" w14:textId="77777777" w:rsidR="00AE3157" w:rsidRPr="00064D5C" w:rsidRDefault="00064D5C"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r w:rsidR="00B23006">
              <w:rPr>
                <w:rFonts w:ascii="Times New Roman" w:eastAsia="Andale Sans UI" w:hAnsi="Times New Roman" w:cs="Times New Roman"/>
                <w:kern w:val="3"/>
                <w:lang w:bidi="en-US"/>
              </w:rPr>
              <w:t>4</w:t>
            </w:r>
            <w:r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аффилированности, а также информацию об их бенефициарных владельцах.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7DA1204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29615243"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71FCF2A"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5D01EE73"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2E25A6BE" w14:textId="77777777"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5.5</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757A8F40"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79D68E58"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0FC9CFC1"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5A5B4836"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auto"/>
            </w:tcBorders>
            <w:shd w:val="clear" w:color="auto" w:fill="FFFFFF"/>
            <w:tcMar>
              <w:top w:w="0" w:type="dxa"/>
              <w:left w:w="38" w:type="dxa"/>
              <w:bottom w:w="0" w:type="dxa"/>
              <w:right w:w="108" w:type="dxa"/>
            </w:tcMar>
          </w:tcPr>
          <w:p w14:paraId="7AEE242B" w14:textId="77777777"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5.6</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827" w:type="dxa"/>
            <w:tcBorders>
              <w:left w:val="single" w:sz="4" w:space="0" w:color="000001"/>
              <w:bottom w:val="single" w:sz="4" w:space="0" w:color="auto"/>
            </w:tcBorders>
            <w:shd w:val="clear" w:color="auto" w:fill="FFFFFF"/>
            <w:tcMar>
              <w:top w:w="0" w:type="dxa"/>
              <w:left w:w="38" w:type="dxa"/>
              <w:bottom w:w="0" w:type="dxa"/>
              <w:right w:w="108" w:type="dxa"/>
            </w:tcMar>
          </w:tcPr>
          <w:p w14:paraId="1CEE7CAF"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14:paraId="0432112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EEC7C1F" w14:textId="77777777" w:rsidTr="00064D5C">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4C33E1E0"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D6D2224" w14:textId="77777777"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5.7</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устава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EC3C220"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6FB39F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536E818B"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162899B"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C45B8B5" w14:textId="77777777" w:rsidR="00AE3157" w:rsidRPr="00064D5C" w:rsidRDefault="00AE3157" w:rsidP="00F460E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w:t>
            </w:r>
            <w:r w:rsidR="00F460EB">
              <w:rPr>
                <w:rFonts w:ascii="Times New Roman" w:eastAsia="Andale Sans UI" w:hAnsi="Times New Roman" w:cs="Times New Roman"/>
                <w:kern w:val="3"/>
                <w:lang w:bidi="en-US"/>
              </w:rPr>
              <w:t>объемов работ</w:t>
            </w:r>
            <w:r w:rsidRPr="00064D5C">
              <w:rPr>
                <w:rFonts w:ascii="Times New Roman" w:eastAsia="Andale Sans UI" w:hAnsi="Times New Roman" w:cs="Times New Roman"/>
                <w:kern w:val="3"/>
                <w:lang w:bidi="en-US"/>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9CBB079" w14:textId="77777777" w:rsidR="00AE3157" w:rsidRPr="00064D5C" w:rsidRDefault="00AE3157" w:rsidP="00F460E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w:t>
            </w:r>
            <w:r w:rsidR="00F460EB">
              <w:rPr>
                <w:rFonts w:ascii="Times New Roman" w:hAnsi="Times New Roman" w:cs="Times New Roman"/>
                <w:bCs/>
              </w:rPr>
              <w:t>ый</w:t>
            </w:r>
            <w:r w:rsidRPr="00064D5C">
              <w:rPr>
                <w:rFonts w:ascii="Times New Roman" w:hAnsi="Times New Roman" w:cs="Times New Roman"/>
                <w:bCs/>
              </w:rPr>
              <w:t xml:space="preserve"> </w:t>
            </w:r>
            <w:r w:rsidR="00F460EB">
              <w:rPr>
                <w:rFonts w:ascii="Times New Roman" w:hAnsi="Times New Roman" w:cs="Times New Roman"/>
                <w:bCs/>
              </w:rPr>
              <w:t>объем работ</w:t>
            </w:r>
            <w:r w:rsidRPr="00064D5C">
              <w:rPr>
                <w:rFonts w:ascii="Times New Roman" w:hAnsi="Times New Roman" w:cs="Times New Roman"/>
                <w:bCs/>
              </w:rPr>
              <w:t xml:space="preserve"> и услуг без </w:t>
            </w:r>
            <w:r w:rsidRPr="00064D5C">
              <w:rPr>
                <w:rFonts w:ascii="Times New Roman" w:hAnsi="Times New Roman" w:cs="Times New Roman"/>
                <w:bCs/>
              </w:rPr>
              <w:lastRenderedPageBreak/>
              <w:t xml:space="preserve">изменения единичных расценок и иных условий, и сроков </w:t>
            </w:r>
            <w:r w:rsidR="00F460EB">
              <w:rPr>
                <w:rFonts w:ascii="Times New Roman" w:hAnsi="Times New Roman" w:cs="Times New Roman"/>
                <w:bCs/>
              </w:rPr>
              <w:t>выполнения работ</w:t>
            </w:r>
            <w:r w:rsidRPr="00064D5C">
              <w:rPr>
                <w:rFonts w:ascii="Times New Roman" w:hAnsi="Times New Roman" w:cs="Times New Roman"/>
                <w:bCs/>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63DFF0D"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7845B6DC"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16C99F2"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E5ABAB2" w14:textId="4B2FFEFD"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w:t>
            </w:r>
            <w:r w:rsidR="00115095">
              <w:rPr>
                <w:rFonts w:ascii="Times New Roman" w:eastAsia="Andale Sans UI" w:hAnsi="Times New Roman" w:cs="Times New Roman"/>
                <w:kern w:val="3"/>
                <w:lang w:bidi="en-US"/>
              </w:rPr>
              <w:t>выполнения работ</w:t>
            </w:r>
            <w:r w:rsidRPr="00064D5C">
              <w:rPr>
                <w:rFonts w:ascii="Times New Roman" w:eastAsia="Andale Sans UI" w:hAnsi="Times New Roman" w:cs="Times New Roman"/>
                <w:kern w:val="3"/>
                <w:lang w:bidi="en-US"/>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9B91A15" w14:textId="77777777" w:rsidR="00AE3157" w:rsidRPr="00064D5C" w:rsidRDefault="00007CC4" w:rsidP="007C1BD1">
            <w:pPr>
              <w:tabs>
                <w:tab w:val="left" w:pos="284"/>
              </w:tabs>
              <w:spacing w:after="0"/>
              <w:jc w:val="both"/>
              <w:rPr>
                <w:rFonts w:ascii="Times New Roman" w:hAnsi="Times New Roman" w:cs="Times New Roman"/>
                <w:bCs/>
                <w:lang w:val="ky-KG"/>
              </w:rPr>
            </w:pPr>
            <w:r>
              <w:rPr>
                <w:rFonts w:ascii="Times New Roman" w:hAnsi="Times New Roman" w:cs="Times New Roman"/>
                <w:bCs/>
                <w:lang w:val="ky-KG"/>
              </w:rPr>
              <w:t>г</w:t>
            </w:r>
            <w:r w:rsidR="008D4DD0" w:rsidRPr="00064D5C">
              <w:rPr>
                <w:rFonts w:ascii="Times New Roman" w:hAnsi="Times New Roman" w:cs="Times New Roman"/>
                <w:bCs/>
                <w:lang w:val="ky-KG"/>
              </w:rPr>
              <w:t xml:space="preserve">.Бишкек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D2A3BD2"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59C47E93" w14:textId="77777777" w:rsidTr="00064D5C">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5851261"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D1EE1D6" w14:textId="1CBC09B6"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r w:rsidR="00115095">
              <w:rPr>
                <w:rFonts w:ascii="Times New Roman" w:eastAsia="Andale Sans UI" w:hAnsi="Times New Roman" w:cs="Times New Roman"/>
                <w:kern w:val="3"/>
                <w:lang w:bidi="en-US"/>
              </w:rPr>
              <w:t>на выполненные работы</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4CABD57" w14:textId="609B5E9A" w:rsidR="00AE3157" w:rsidRPr="00064D5C" w:rsidRDefault="00115095" w:rsidP="003254BB">
            <w:pPr>
              <w:tabs>
                <w:tab w:val="left" w:pos="284"/>
              </w:tabs>
              <w:spacing w:after="0"/>
              <w:rPr>
                <w:rFonts w:ascii="Times New Roman" w:hAnsi="Times New Roman" w:cs="Times New Roman"/>
                <w:bCs/>
                <w:lang w:val="ky-KG"/>
              </w:rPr>
            </w:pPr>
            <w:r>
              <w:rPr>
                <w:rFonts w:ascii="Times New Roman" w:hAnsi="Times New Roman" w:cs="Times New Roman"/>
                <w:bCs/>
              </w:rPr>
              <w:t xml:space="preserve">Не менее </w:t>
            </w:r>
            <w:r w:rsidR="005C5A81">
              <w:rPr>
                <w:rFonts w:ascii="Times New Roman" w:hAnsi="Times New Roman" w:cs="Times New Roman"/>
                <w:bCs/>
              </w:rPr>
              <w:t>12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0CE69FB"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1D9E712"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30E3F23" w14:textId="2FF9A772" w:rsidR="00AE3157" w:rsidRPr="00064D5C" w:rsidRDefault="00AE3157" w:rsidP="00D2049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r w:rsidR="00115095">
              <w:rPr>
                <w:rFonts w:ascii="Times New Roman" w:eastAsia="Andale Sans UI" w:hAnsi="Times New Roman" w:cs="Times New Roman"/>
                <w:kern w:val="3"/>
                <w:lang w:bidi="en-US"/>
              </w:rPr>
              <w:t>0</w:t>
            </w:r>
            <w:r w:rsidRPr="00064D5C">
              <w:rPr>
                <w:rFonts w:ascii="Times New Roman" w:eastAsia="Andale Sans UI" w:hAnsi="Times New Roman" w:cs="Times New Roman"/>
                <w:kern w:val="3"/>
                <w:lang w:bidi="en-US"/>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498D56B"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6402A16"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14:paraId="369B5B05" w14:textId="58F3A2AC"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w:t>
            </w:r>
            <w:r w:rsidR="008F0B73">
              <w:rPr>
                <w:rFonts w:ascii="Times New Roman" w:hAnsi="Times New Roman" w:cs="Times New Roman"/>
                <w:bCs/>
              </w:rPr>
              <w:t xml:space="preserve">,5 </w:t>
            </w:r>
            <w:r w:rsidRPr="00064D5C">
              <w:rPr>
                <w:rFonts w:ascii="Times New Roman" w:hAnsi="Times New Roman" w:cs="Times New Roman"/>
                <w:bCs/>
              </w:rPr>
              <w:t>% за каждый день</w:t>
            </w:r>
          </w:p>
          <w:p w14:paraId="696398CE"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14:paraId="2CEA1817" w14:textId="041FF481"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w:t>
            </w:r>
            <w:r w:rsidR="008F0B73">
              <w:rPr>
                <w:rFonts w:ascii="Times New Roman" w:hAnsi="Times New Roman" w:cs="Times New Roman"/>
                <w:bCs/>
              </w:rPr>
              <w:t xml:space="preserve">,5 </w:t>
            </w:r>
            <w:r w:rsidRPr="00064D5C">
              <w:rPr>
                <w:rFonts w:ascii="Times New Roman" w:hAnsi="Times New Roman" w:cs="Times New Roman"/>
                <w:bCs/>
              </w:rPr>
              <w:t xml:space="preserve">% за каждый день </w:t>
            </w:r>
          </w:p>
          <w:p w14:paraId="58AA9C68"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14:paraId="265DDA0E" w14:textId="50EE7C20"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w:t>
            </w:r>
            <w:r w:rsidR="008F0B73">
              <w:rPr>
                <w:rFonts w:ascii="Times New Roman" w:hAnsi="Times New Roman" w:cs="Times New Roman"/>
                <w:bCs/>
              </w:rPr>
              <w:t>,</w:t>
            </w:r>
            <w:r w:rsidRPr="00064D5C">
              <w:rPr>
                <w:rFonts w:ascii="Times New Roman" w:hAnsi="Times New Roman" w:cs="Times New Roman"/>
                <w:bCs/>
              </w:rPr>
              <w:t>5%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9830168"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090A7B0F"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F8273C9"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11.</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AA09C1F"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E920A49" w14:textId="4A3D30E2"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 xml:space="preserve">Авансовый платеж: </w:t>
            </w:r>
            <w:r w:rsidR="005C5A81">
              <w:rPr>
                <w:rFonts w:ascii="Times New Roman" w:hAnsi="Times New Roman" w:cs="Times New Roman"/>
                <w:bCs/>
              </w:rPr>
              <w:t>70 %</w:t>
            </w:r>
          </w:p>
          <w:p w14:paraId="63A14EC3" w14:textId="56F9E4F2" w:rsidR="00AE3157" w:rsidRPr="00064D5C" w:rsidRDefault="00C4226F" w:rsidP="003254BB">
            <w:pPr>
              <w:tabs>
                <w:tab w:val="left" w:pos="284"/>
              </w:tabs>
              <w:spacing w:after="0"/>
              <w:jc w:val="both"/>
              <w:rPr>
                <w:rFonts w:ascii="Times New Roman" w:hAnsi="Times New Roman" w:cs="Times New Roman"/>
                <w:bCs/>
              </w:rPr>
            </w:pPr>
            <w:r>
              <w:rPr>
                <w:rFonts w:ascii="Times New Roman" w:hAnsi="Times New Roman" w:cs="Times New Roman"/>
                <w:bCs/>
              </w:rPr>
              <w:t>После приемки: ост</w:t>
            </w:r>
            <w:r w:rsidR="005C5A81">
              <w:rPr>
                <w:rFonts w:ascii="Times New Roman" w:hAnsi="Times New Roman" w:cs="Times New Roman"/>
                <w:bCs/>
              </w:rPr>
              <w:t>альные 30 %</w:t>
            </w:r>
          </w:p>
          <w:p w14:paraId="3E576A2E" w14:textId="77777777" w:rsidR="00AE3157" w:rsidRPr="00064D5C" w:rsidRDefault="00AE3157" w:rsidP="003254B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w:t>
            </w:r>
            <w:r w:rsidR="00F460EB">
              <w:rPr>
                <w:rFonts w:ascii="Times New Roman" w:hAnsi="Times New Roman" w:cs="Times New Roman"/>
                <w:bCs/>
              </w:rPr>
              <w:t>выполненных объем работ</w:t>
            </w:r>
            <w:r w:rsidRPr="00064D5C">
              <w:rPr>
                <w:rFonts w:ascii="Times New Roman" w:hAnsi="Times New Roman" w:cs="Times New Roman"/>
                <w:bCs/>
              </w:rPr>
              <w:t xml:space="preserve">, на основании акта </w:t>
            </w:r>
            <w:r w:rsidR="00F460EB">
              <w:rPr>
                <w:rFonts w:ascii="Times New Roman" w:hAnsi="Times New Roman" w:cs="Times New Roman"/>
                <w:bCs/>
              </w:rPr>
              <w:t>выполненных работ</w:t>
            </w:r>
            <w:r w:rsidRPr="00064D5C">
              <w:rPr>
                <w:rFonts w:ascii="Times New Roman" w:hAnsi="Times New Roman" w:cs="Times New Roman"/>
                <w:bCs/>
              </w:rPr>
              <w:t xml:space="preserve"> </w:t>
            </w:r>
            <w:r w:rsidR="00F460EB">
              <w:rPr>
                <w:rFonts w:ascii="Times New Roman" w:hAnsi="Times New Roman" w:cs="Times New Roman"/>
                <w:bCs/>
                <w:lang w:val="ky-KG"/>
              </w:rPr>
              <w:t>и электронной счет-</w:t>
            </w:r>
            <w:r w:rsidR="00AD354D" w:rsidRPr="00064D5C">
              <w:rPr>
                <w:rFonts w:ascii="Times New Roman" w:hAnsi="Times New Roman" w:cs="Times New Roman"/>
                <w:bCs/>
                <w:lang w:val="ky-KG"/>
              </w:rPr>
              <w:t>фактуры</w:t>
            </w:r>
          </w:p>
          <w:p w14:paraId="3A912A4C" w14:textId="77777777" w:rsidR="00AE3157" w:rsidRPr="00064D5C" w:rsidRDefault="007C1BD1" w:rsidP="00C4226F">
            <w:pPr>
              <w:tabs>
                <w:tab w:val="left" w:pos="284"/>
              </w:tabs>
              <w:spacing w:after="0"/>
              <w:jc w:val="both"/>
              <w:rPr>
                <w:rFonts w:ascii="Times New Roman" w:hAnsi="Times New Roman" w:cs="Times New Roman"/>
                <w:bCs/>
              </w:rPr>
            </w:pPr>
            <w:r w:rsidRPr="00064D5C">
              <w:rPr>
                <w:rFonts w:ascii="Times New Roman" w:hAnsi="Times New Roman" w:cs="Times New Roman"/>
                <w:bCs/>
              </w:rPr>
              <w:t>Срок оплаты:</w:t>
            </w:r>
            <w:r w:rsidRPr="00064D5C">
              <w:rPr>
                <w:rFonts w:ascii="Times New Roman" w:hAnsi="Times New Roman" w:cs="Times New Roman"/>
                <w:bCs/>
              </w:rPr>
              <w:tab/>
              <w:t xml:space="preserve">в течение </w:t>
            </w:r>
            <w:r w:rsidR="00C4226F">
              <w:rPr>
                <w:rFonts w:ascii="Times New Roman" w:hAnsi="Times New Roman" w:cs="Times New Roman"/>
                <w:bCs/>
              </w:rPr>
              <w:t>5</w:t>
            </w:r>
            <w:r w:rsidR="00AE3157" w:rsidRPr="00064D5C">
              <w:rPr>
                <w:rFonts w:ascii="Times New Roman" w:hAnsi="Times New Roman" w:cs="Times New Roman"/>
                <w:bCs/>
              </w:rPr>
              <w:t xml:space="preserve">-ти </w:t>
            </w:r>
            <w:proofErr w:type="gramStart"/>
            <w:r w:rsidRPr="00064D5C">
              <w:rPr>
                <w:rFonts w:ascii="Times New Roman" w:hAnsi="Times New Roman" w:cs="Times New Roman"/>
                <w:bCs/>
              </w:rPr>
              <w:t xml:space="preserve">рабочих </w:t>
            </w:r>
            <w:r w:rsidR="00AE3157" w:rsidRPr="00064D5C">
              <w:rPr>
                <w:rFonts w:ascii="Times New Roman" w:hAnsi="Times New Roman" w:cs="Times New Roman"/>
                <w:bCs/>
              </w:rPr>
              <w:t xml:space="preserve"> дней</w:t>
            </w:r>
            <w:proofErr w:type="gramEnd"/>
            <w:r w:rsidR="00AE3157" w:rsidRPr="00064D5C">
              <w:rPr>
                <w:rFonts w:ascii="Times New Roman" w:hAnsi="Times New Roman"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E10794D"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DA331BF"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21F9A21"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168E038"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F6EA479" w14:textId="77777777" w:rsidR="00AE3157" w:rsidRPr="00064D5C" w:rsidRDefault="00AE3157" w:rsidP="00F34FB2">
            <w:pPr>
              <w:tabs>
                <w:tab w:val="left" w:pos="284"/>
              </w:tabs>
              <w:spacing w:after="0"/>
              <w:rPr>
                <w:rFonts w:ascii="Times New Roman" w:hAnsi="Times New Roman" w:cs="Times New Roman"/>
                <w:bCs/>
              </w:rPr>
            </w:pPr>
            <w:r w:rsidRPr="00064D5C">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Кыргызской Республики. Все споры разрешаются в соответствии с законодательством Кыргызской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A8B7E3"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65C919DD"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8B81B4C"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13.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9FBF1D9"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Упаковка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179F75D" w14:textId="77777777" w:rsidR="00AE3157" w:rsidRPr="00064D5C" w:rsidRDefault="005732E5" w:rsidP="00F34FB2">
            <w:pPr>
              <w:tabs>
                <w:tab w:val="left" w:pos="284"/>
              </w:tabs>
              <w:spacing w:after="0"/>
              <w:rPr>
                <w:rFonts w:ascii="Times New Roman" w:hAnsi="Times New Roman" w:cs="Times New Roman"/>
                <w:bCs/>
                <w:lang w:val="ky-KG"/>
              </w:rPr>
            </w:pPr>
            <w:r w:rsidRPr="00064D5C">
              <w:rPr>
                <w:rFonts w:ascii="Times New Roman" w:hAnsi="Times New Roman" w:cs="Times New Roman"/>
                <w:bCs/>
                <w:lang w:val="ky-KG"/>
              </w:rPr>
              <w:t>Заводская</w:t>
            </w:r>
            <w:r w:rsidR="006C7F23" w:rsidRPr="00064D5C">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F1362FB"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1F588A" w:rsidRPr="00064D5C" w14:paraId="2E58ADFA"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EF2210D" w14:textId="77777777" w:rsidR="001F588A" w:rsidRPr="00064D5C" w:rsidRDefault="001F588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14.</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9EAF3E5" w14:textId="77777777" w:rsidR="001F588A" w:rsidRPr="00064D5C" w:rsidRDefault="001F588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 xml:space="preserve">Существование Вашей компании на рынке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59B81EB" w14:textId="6B7E14F5" w:rsidR="001F588A" w:rsidRPr="00064D5C" w:rsidRDefault="001F588A" w:rsidP="001F588A">
            <w:pPr>
              <w:tabs>
                <w:tab w:val="left" w:pos="284"/>
              </w:tabs>
              <w:spacing w:after="0"/>
              <w:rPr>
                <w:rFonts w:ascii="Times New Roman" w:hAnsi="Times New Roman" w:cs="Times New Roman"/>
                <w:bCs/>
                <w:lang w:val="ky-KG"/>
              </w:rPr>
            </w:pPr>
            <w:r>
              <w:rPr>
                <w:rFonts w:ascii="Times New Roman" w:hAnsi="Times New Roman" w:cs="Times New Roman"/>
                <w:bCs/>
                <w:lang w:val="ky-KG"/>
              </w:rPr>
              <w:t xml:space="preserve">Должен быть не менее </w:t>
            </w:r>
            <w:r w:rsidR="00C746CA">
              <w:rPr>
                <w:rFonts w:ascii="Times New Roman" w:hAnsi="Times New Roman" w:cs="Times New Roman"/>
                <w:bCs/>
                <w:lang w:val="ky-KG"/>
              </w:rPr>
              <w:t>2</w:t>
            </w:r>
            <w:r w:rsidR="005C5A81">
              <w:rPr>
                <w:rFonts w:ascii="Times New Roman" w:hAnsi="Times New Roman" w:cs="Times New Roman"/>
                <w:bCs/>
                <w:lang w:val="ky-KG"/>
              </w:rPr>
              <w:t xml:space="preserve"> </w:t>
            </w:r>
            <w:r>
              <w:rPr>
                <w:rFonts w:ascii="Times New Roman" w:hAnsi="Times New Roman" w:cs="Times New Roman"/>
                <w:bCs/>
                <w:lang w:val="ky-KG"/>
              </w:rPr>
              <w:t>лет.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9D3D329" w14:textId="77777777" w:rsidR="001F588A" w:rsidRPr="00064D5C" w:rsidRDefault="001F588A"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7115F4" w:rsidRPr="00064D5C" w14:paraId="63265C9E"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327CDDD" w14:textId="7EAD403E" w:rsidR="007115F4" w:rsidRPr="007115F4" w:rsidRDefault="007115F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val="en-US" w:bidi="en-US"/>
              </w:rPr>
              <w:t>15</w:t>
            </w:r>
            <w:r>
              <w:rPr>
                <w:rFonts w:ascii="Times New Roman" w:eastAsia="Andale Sans UI" w:hAnsi="Times New Roman" w:cs="Times New Roman"/>
                <w:kern w:val="3"/>
                <w:lang w:bidi="en-US"/>
              </w:rPr>
              <w:t>.</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9119769" w14:textId="04BB010D" w:rsidR="007115F4" w:rsidRDefault="007115F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94C7B">
              <w:rPr>
                <w:rFonts w:ascii="Times New Roman" w:eastAsia="Andale Sans UI" w:hAnsi="Times New Roman" w:cs="Times New Roman"/>
                <w:kern w:val="3"/>
                <w:lang w:val="ky-KG" w:bidi="en-US"/>
              </w:rPr>
              <w:t>Предоставить сведения о привлекаемых субподрядных организациях</w:t>
            </w:r>
            <w:r>
              <w:rPr>
                <w:rFonts w:ascii="Times New Roman" w:eastAsia="Andale Sans UI" w:hAnsi="Times New Roman" w:cs="Times New Roman"/>
                <w:kern w:val="3"/>
                <w:lang w:val="ky-KG" w:bidi="en-US"/>
              </w:rPr>
              <w:t xml:space="preserve"> (если имеется)</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2EA885D" w14:textId="1F0DEB4F" w:rsidR="007115F4" w:rsidRDefault="007115F4" w:rsidP="001F588A">
            <w:pPr>
              <w:tabs>
                <w:tab w:val="left" w:pos="284"/>
              </w:tabs>
              <w:spacing w:after="0"/>
              <w:rPr>
                <w:rFonts w:ascii="Times New Roman" w:hAnsi="Times New Roman" w:cs="Times New Roman"/>
                <w:bCs/>
                <w:lang w:val="ky-KG"/>
              </w:rPr>
            </w:pPr>
            <w:r>
              <w:rPr>
                <w:rFonts w:ascii="Times New Roman" w:hAnsi="Times New Roman" w:cs="Times New Roman"/>
                <w:bCs/>
                <w:lang w:val="ky-KG"/>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A7E1CDE" w14:textId="77777777" w:rsidR="007115F4" w:rsidRPr="00064D5C" w:rsidRDefault="007115F4"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7115F4" w:rsidRPr="00064D5C" w14:paraId="238A209E"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9DE781B" w14:textId="40F8721C" w:rsidR="007115F4" w:rsidRPr="007115F4" w:rsidRDefault="007115F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36B25A6F" w14:textId="5AD10FB5" w:rsidR="007115F4" w:rsidRPr="00694C7B" w:rsidRDefault="007115F4" w:rsidP="003254BB">
            <w:pPr>
              <w:widowControl w:val="0"/>
              <w:suppressAutoHyphens/>
              <w:autoSpaceDN w:val="0"/>
              <w:spacing w:after="0" w:line="240" w:lineRule="auto"/>
              <w:textAlignment w:val="baseline"/>
              <w:rPr>
                <w:rFonts w:ascii="Times New Roman" w:eastAsia="Andale Sans UI" w:hAnsi="Times New Roman" w:cs="Times New Roman"/>
                <w:kern w:val="3"/>
                <w:lang w:val="ky-KG" w:bidi="en-US"/>
              </w:rPr>
            </w:pPr>
            <w:r>
              <w:rPr>
                <w:rFonts w:ascii="Times New Roman" w:hAnsi="Times New Roman" w:cs="Times New Roman"/>
                <w:color w:val="252525"/>
                <w:shd w:val="clear" w:color="auto" w:fill="FFFFFF"/>
              </w:rPr>
              <w:t>Справка из Государственной налоговой службы об отсутствии задолженности</w:t>
            </w:r>
            <w:r>
              <w:rPr>
                <w:rFonts w:ascii="Times New Roman" w:hAnsi="Times New Roman" w:cs="Times New Roman"/>
                <w:color w:val="252525"/>
                <w:shd w:val="clear" w:color="auto" w:fill="FFFFFF"/>
                <w:lang w:val="ky-KG"/>
              </w:rPr>
              <w:t xml:space="preserve"> </w:t>
            </w:r>
            <w:r>
              <w:rPr>
                <w:rFonts w:ascii="Times New Roman" w:hAnsi="Times New Roman" w:cs="Times New Roman"/>
                <w:color w:val="252525"/>
                <w:shd w:val="clear" w:color="auto" w:fill="FFFFFF"/>
              </w:rPr>
              <w:t xml:space="preserve">и </w:t>
            </w:r>
            <w:r>
              <w:rPr>
                <w:rFonts w:ascii="Times New Roman" w:eastAsia="Times New Roman" w:hAnsi="Times New Roman" w:cs="Times New Roman"/>
                <w:color w:val="252525"/>
                <w:lang w:eastAsia="ru-RU"/>
              </w:rPr>
              <w:t xml:space="preserve">из Социального фонда об отсутствии задолженности по состоянию не ранее чем на один месяц от даты проведения </w:t>
            </w:r>
            <w:r>
              <w:rPr>
                <w:rFonts w:ascii="Times New Roman" w:eastAsia="Times New Roman" w:hAnsi="Times New Roman" w:cs="Times New Roman"/>
                <w:color w:val="252525"/>
                <w:lang w:val="ky-KG" w:eastAsia="ru-RU"/>
              </w:rPr>
              <w:t>конкурса</w:t>
            </w:r>
            <w:r>
              <w:rPr>
                <w:rFonts w:ascii="Times New Roman" w:eastAsia="Times New Roman" w:hAnsi="Times New Roman" w:cs="Times New Roman"/>
                <w:color w:val="252525"/>
                <w:lang w:eastAsia="ru-RU"/>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34417C2" w14:textId="67FA60A1" w:rsidR="007115F4" w:rsidRDefault="007115F4" w:rsidP="001F588A">
            <w:pPr>
              <w:tabs>
                <w:tab w:val="left" w:pos="284"/>
              </w:tabs>
              <w:spacing w:after="0"/>
              <w:rPr>
                <w:rFonts w:ascii="Times New Roman" w:hAnsi="Times New Roman" w:cs="Times New Roman"/>
                <w:bCs/>
                <w:lang w:val="ky-KG"/>
              </w:rPr>
            </w:pPr>
            <w:r>
              <w:rPr>
                <w:rFonts w:ascii="Times New Roman" w:hAnsi="Times New Roman" w:cs="Times New Roman"/>
                <w:bCs/>
                <w:lang w:val="ky-KG"/>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650599A" w14:textId="77777777" w:rsidR="007115F4" w:rsidRPr="00064D5C" w:rsidRDefault="007115F4"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14:paraId="1B1720BF" w14:textId="77777777" w:rsidR="002A1535" w:rsidRDefault="002A1535" w:rsidP="009E3D53">
      <w:pPr>
        <w:jc w:val="center"/>
        <w:rPr>
          <w:rFonts w:ascii="Times New Roman" w:hAnsi="Times New Roman" w:cs="Times New Roman"/>
          <w:b/>
        </w:rPr>
      </w:pPr>
    </w:p>
    <w:p w14:paraId="614FF974" w14:textId="6103E9A8"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14:paraId="5421CE93" w14:textId="77777777" w:rsidR="00F460EB" w:rsidRDefault="00F460EB" w:rsidP="001F588A">
      <w:pPr>
        <w:rPr>
          <w:rFonts w:ascii="Times New Roman" w:hAnsi="Times New Roman" w:cs="Times New Roman"/>
          <w:b/>
        </w:rPr>
      </w:pPr>
    </w:p>
    <w:p w14:paraId="2FFECBC6" w14:textId="77777777" w:rsidR="00DC2230" w:rsidRDefault="00DC2230" w:rsidP="009E3D53">
      <w:pPr>
        <w:jc w:val="center"/>
        <w:rPr>
          <w:rFonts w:ascii="Times New Roman" w:hAnsi="Times New Roman" w:cs="Times New Roman"/>
          <w:b/>
        </w:rPr>
      </w:pPr>
    </w:p>
    <w:p w14:paraId="68F3B5BA" w14:textId="77777777" w:rsidR="008F0B73" w:rsidRDefault="008F0B73" w:rsidP="009E3D53">
      <w:pPr>
        <w:jc w:val="center"/>
        <w:rPr>
          <w:rFonts w:ascii="Times New Roman" w:hAnsi="Times New Roman" w:cs="Times New Roman"/>
          <w:b/>
        </w:rPr>
      </w:pPr>
    </w:p>
    <w:p w14:paraId="5CDC33C2" w14:textId="77777777"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lastRenderedPageBreak/>
        <w:t>Приложение № 2</w:t>
      </w:r>
    </w:p>
    <w:p w14:paraId="06BA8899" w14:textId="77777777" w:rsidR="006C7F23" w:rsidRPr="00AE6B5A" w:rsidRDefault="006C7F23" w:rsidP="006C7F23">
      <w:pPr>
        <w:jc w:val="center"/>
        <w:rPr>
          <w:rFonts w:ascii="Times New Roman" w:hAnsi="Times New Roman" w:cs="Times New Roman"/>
          <w:b/>
          <w:sz w:val="24"/>
          <w:szCs w:val="24"/>
        </w:rPr>
      </w:pPr>
    </w:p>
    <w:p w14:paraId="3D17175F" w14:textId="77777777"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14:paraId="39E85D6C" w14:textId="77777777" w:rsidR="006C7F23" w:rsidRPr="00AE6B5A" w:rsidRDefault="006C7F23" w:rsidP="006C7F23">
      <w:pPr>
        <w:rPr>
          <w:rFonts w:ascii="Times New Roman" w:hAnsi="Times New Roman" w:cs="Times New Roman"/>
          <w:b/>
          <w:sz w:val="24"/>
          <w:szCs w:val="24"/>
        </w:rPr>
      </w:pPr>
    </w:p>
    <w:p w14:paraId="2254BDC5"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14:paraId="2800F7A0"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14:paraId="48286C6C"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14:paraId="51D44705"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Изучив опубликованную на сайте </w:t>
      </w:r>
      <w:hyperlink r:id="rId5" w:history="1">
        <w:r w:rsidR="00F9143B" w:rsidRPr="00E63729">
          <w:rPr>
            <w:rStyle w:val="a4"/>
            <w:rFonts w:ascii="Times New Roman" w:hAnsi="Times New Roman" w:cs="Times New Roman"/>
            <w:sz w:val="24"/>
            <w:szCs w:val="24"/>
            <w:lang w:val="en-US"/>
          </w:rPr>
          <w:t>www</w:t>
        </w:r>
        <w:r w:rsidR="00F9143B" w:rsidRPr="00E63729">
          <w:rPr>
            <w:rStyle w:val="a4"/>
            <w:rFonts w:ascii="Times New Roman" w:hAnsi="Times New Roman" w:cs="Times New Roman"/>
            <w:sz w:val="24"/>
            <w:szCs w:val="24"/>
          </w:rPr>
          <w:t>.</w:t>
        </w:r>
        <w:proofErr w:type="spellStart"/>
        <w:r w:rsidR="00F9143B" w:rsidRPr="00E63729">
          <w:rPr>
            <w:rStyle w:val="a4"/>
            <w:rFonts w:ascii="Times New Roman" w:hAnsi="Times New Roman" w:cs="Times New Roman"/>
            <w:sz w:val="24"/>
            <w:szCs w:val="24"/>
            <w:lang w:val="en-US"/>
          </w:rPr>
          <w:t>esb</w:t>
        </w:r>
        <w:proofErr w:type="spellEnd"/>
        <w:r w:rsidR="00F9143B" w:rsidRPr="00E63729">
          <w:rPr>
            <w:rStyle w:val="a4"/>
            <w:rFonts w:ascii="Times New Roman" w:hAnsi="Times New Roman" w:cs="Times New Roman"/>
            <w:sz w:val="24"/>
            <w:szCs w:val="24"/>
          </w:rPr>
          <w:t>.</w:t>
        </w:r>
        <w:r w:rsidR="00F9143B" w:rsidRPr="00E63729">
          <w:rPr>
            <w:rStyle w:val="a4"/>
            <w:rFonts w:ascii="Times New Roman" w:hAnsi="Times New Roman" w:cs="Times New Roman"/>
            <w:sz w:val="24"/>
            <w:szCs w:val="24"/>
            <w:lang w:val="en-US"/>
          </w:rPr>
          <w:t>kg</w:t>
        </w:r>
      </w:hyperlink>
      <w:r w:rsidR="00064D5C" w:rsidRPr="00064D5C">
        <w:rPr>
          <w:rFonts w:ascii="Times New Roman" w:hAnsi="Times New Roman" w:cs="Times New Roman"/>
          <w:sz w:val="24"/>
          <w:szCs w:val="24"/>
        </w:rPr>
        <w:t xml:space="preserve"> </w:t>
      </w:r>
      <w:r w:rsidRPr="00064D5C">
        <w:rPr>
          <w:rFonts w:ascii="Times New Roman" w:hAnsi="Times New Roman" w:cs="Times New Roman"/>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57B57836"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67D190F2"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14:paraId="6DB2923E"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14:paraId="76A137CD"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 xml:space="preserve">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w:t>
      </w:r>
      <w:proofErr w:type="gramStart"/>
      <w:r w:rsidRPr="00064D5C">
        <w:rPr>
          <w:rFonts w:ascii="Times New Roman" w:hAnsi="Times New Roman" w:cs="Times New Roman"/>
          <w:sz w:val="24"/>
          <w:szCs w:val="24"/>
        </w:rPr>
        <w:t>договора</w:t>
      </w:r>
      <w:proofErr w:type="gramEnd"/>
      <w:r w:rsidRPr="00064D5C">
        <w:rPr>
          <w:rFonts w:ascii="Times New Roman" w:hAnsi="Times New Roman" w:cs="Times New Roman"/>
          <w:sz w:val="24"/>
          <w:szCs w:val="24"/>
        </w:rPr>
        <w:t xml:space="preserve"> между нами.</w:t>
      </w:r>
      <w:r w:rsidRPr="00064D5C">
        <w:rPr>
          <w:rFonts w:ascii="Times New Roman" w:hAnsi="Times New Roman" w:cs="Times New Roman"/>
          <w:sz w:val="24"/>
          <w:szCs w:val="24"/>
        </w:rPr>
        <w:tab/>
      </w:r>
    </w:p>
    <w:p w14:paraId="21E6A73D"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28AA9B10" w14:textId="77777777"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14:paraId="340B8EBA" w14:textId="77777777" w:rsidR="00DC2230" w:rsidRDefault="00DC2230" w:rsidP="00DC2230">
      <w:pPr>
        <w:jc w:val="right"/>
        <w:rPr>
          <w:rFonts w:ascii="Times New Roman" w:hAnsi="Times New Roman" w:cs="Times New Roman"/>
          <w:b/>
        </w:rPr>
      </w:pPr>
    </w:p>
    <w:p w14:paraId="3A6F4E36" w14:textId="77777777" w:rsidR="00B94F6B" w:rsidRDefault="00B94F6B" w:rsidP="00DC2230">
      <w:pPr>
        <w:jc w:val="right"/>
        <w:rPr>
          <w:rFonts w:ascii="Times New Roman" w:hAnsi="Times New Roman" w:cs="Times New Roman"/>
          <w:b/>
        </w:rPr>
      </w:pPr>
    </w:p>
    <w:p w14:paraId="5B1842E2" w14:textId="77777777" w:rsidR="00DC2230" w:rsidRDefault="00DC2230" w:rsidP="009E3D53">
      <w:pPr>
        <w:jc w:val="center"/>
        <w:rPr>
          <w:rFonts w:ascii="Times New Roman" w:hAnsi="Times New Roman" w:cs="Times New Roman"/>
          <w:b/>
        </w:rPr>
      </w:pPr>
    </w:p>
    <w:p w14:paraId="02627DD4" w14:textId="77777777" w:rsidR="00103AAD" w:rsidRDefault="00103AAD" w:rsidP="009E3D53">
      <w:pPr>
        <w:jc w:val="center"/>
        <w:rPr>
          <w:rFonts w:ascii="Times New Roman" w:hAnsi="Times New Roman" w:cs="Times New Roman"/>
          <w:b/>
        </w:rPr>
      </w:pPr>
    </w:p>
    <w:p w14:paraId="441F86AE" w14:textId="77777777" w:rsidR="00103AAD" w:rsidRDefault="00103AAD" w:rsidP="009E3D53">
      <w:pPr>
        <w:jc w:val="center"/>
        <w:rPr>
          <w:rFonts w:ascii="Times New Roman" w:hAnsi="Times New Roman" w:cs="Times New Roman"/>
          <w:b/>
        </w:rPr>
      </w:pPr>
    </w:p>
    <w:p w14:paraId="7F99EC45" w14:textId="7385E8EF" w:rsidR="00571E21" w:rsidRPr="00115095" w:rsidRDefault="00571E21" w:rsidP="00115095">
      <w:pPr>
        <w:pStyle w:val="Standard"/>
        <w:spacing w:after="0" w:line="240" w:lineRule="auto"/>
        <w:jc w:val="both"/>
        <w:rPr>
          <w:rFonts w:ascii="Times New Roman" w:hAnsi="Times New Roman"/>
        </w:rPr>
      </w:pPr>
    </w:p>
    <w:p w14:paraId="211515E7" w14:textId="77777777" w:rsidR="005C5A81" w:rsidRDefault="005C5A81" w:rsidP="005C5A81">
      <w:pPr>
        <w:spacing w:after="0"/>
        <w:ind w:firstLine="709"/>
        <w:jc w:val="center"/>
        <w:rPr>
          <w:b/>
          <w:bCs/>
        </w:rPr>
      </w:pPr>
      <w:r w:rsidRPr="002D22D9">
        <w:rPr>
          <w:b/>
          <w:bCs/>
        </w:rPr>
        <w:lastRenderedPageBreak/>
        <w:t>ТЕХНИЧЕСКОЕ ЗАДАНИЕ</w:t>
      </w:r>
    </w:p>
    <w:p w14:paraId="40F5F4A4" w14:textId="77777777" w:rsidR="005C5A81" w:rsidRPr="002D22D9" w:rsidRDefault="005C5A81" w:rsidP="005C5A81">
      <w:pPr>
        <w:spacing w:after="0"/>
        <w:ind w:firstLine="709"/>
        <w:jc w:val="center"/>
        <w:rPr>
          <w:b/>
          <w:bCs/>
        </w:rPr>
      </w:pPr>
    </w:p>
    <w:p w14:paraId="36B71A7C" w14:textId="77777777" w:rsidR="005C5A81" w:rsidRDefault="005C5A81" w:rsidP="005C5A81">
      <w:pPr>
        <w:spacing w:after="0"/>
        <w:ind w:firstLine="709"/>
        <w:jc w:val="center"/>
        <w:rPr>
          <w:b/>
          <w:bCs/>
        </w:rPr>
      </w:pPr>
      <w:r>
        <w:rPr>
          <w:b/>
          <w:bCs/>
        </w:rPr>
        <w:t>На в</w:t>
      </w:r>
      <w:r w:rsidRPr="002D22D9">
        <w:rPr>
          <w:b/>
          <w:bCs/>
        </w:rPr>
        <w:t xml:space="preserve">ыполнение </w:t>
      </w:r>
      <w:r>
        <w:rPr>
          <w:b/>
          <w:bCs/>
        </w:rPr>
        <w:t xml:space="preserve">ремонтных </w:t>
      </w:r>
      <w:r w:rsidRPr="002D22D9">
        <w:rPr>
          <w:b/>
          <w:bCs/>
        </w:rPr>
        <w:t>работ фасада</w:t>
      </w:r>
      <w:r>
        <w:rPr>
          <w:b/>
          <w:bCs/>
        </w:rPr>
        <w:t xml:space="preserve"> западной стороны здания Банка</w:t>
      </w:r>
    </w:p>
    <w:p w14:paraId="297FD7E5" w14:textId="77777777" w:rsidR="005C5A81" w:rsidRPr="002D22D9" w:rsidRDefault="005C5A81" w:rsidP="005C5A81">
      <w:pPr>
        <w:spacing w:after="0"/>
        <w:ind w:firstLine="709"/>
        <w:jc w:val="center"/>
        <w:rPr>
          <w:b/>
          <w:bCs/>
        </w:rPr>
      </w:pPr>
    </w:p>
    <w:p w14:paraId="288A45A8" w14:textId="77777777" w:rsidR="005C5A81" w:rsidRPr="002D22D9" w:rsidRDefault="005C5A81" w:rsidP="005C5A81">
      <w:pPr>
        <w:spacing w:after="0"/>
        <w:ind w:firstLine="709"/>
        <w:jc w:val="both"/>
        <w:rPr>
          <w:b/>
          <w:bCs/>
        </w:rPr>
      </w:pPr>
      <w:r w:rsidRPr="002D22D9">
        <w:rPr>
          <w:b/>
          <w:bCs/>
        </w:rPr>
        <w:t>1. Предмет закупки</w:t>
      </w:r>
    </w:p>
    <w:p w14:paraId="5B9F1339" w14:textId="45065E40" w:rsidR="005C5A81" w:rsidRPr="002D22D9" w:rsidRDefault="005C5A81" w:rsidP="005C5A81">
      <w:pPr>
        <w:spacing w:after="0"/>
        <w:ind w:firstLine="709"/>
        <w:jc w:val="both"/>
      </w:pPr>
      <w:r w:rsidRPr="002D22D9">
        <w:t xml:space="preserve">Выполнение комплекса </w:t>
      </w:r>
      <w:r>
        <w:t xml:space="preserve">ремонтных </w:t>
      </w:r>
      <w:r w:rsidRPr="002D22D9">
        <w:t>работ по устройству фасада здания, включая монтаж фасадной системы, облицовочных материалов, откосов, а также перенос существующих наружных блоков кондиционеров с изготовлением и монтажом корзин для их размещения.</w:t>
      </w:r>
      <w:r w:rsidR="007E672C">
        <w:t xml:space="preserve"> Предварительный объем фасада из керамогранита </w:t>
      </w:r>
      <w:r w:rsidR="00BA5AFE">
        <w:t xml:space="preserve">(размер плиты 1200*600мм) </w:t>
      </w:r>
      <w:r w:rsidR="007E672C">
        <w:t>200 м2, крышки парапета</w:t>
      </w:r>
      <w:r w:rsidR="00BA5AFE">
        <w:t xml:space="preserve"> 12 </w:t>
      </w:r>
      <w:proofErr w:type="spellStart"/>
      <w:r w:rsidR="00BA5AFE">
        <w:t>п.м</w:t>
      </w:r>
      <w:proofErr w:type="spellEnd"/>
      <w:r w:rsidR="00BA5AFE">
        <w:t>.</w:t>
      </w:r>
      <w:r w:rsidR="007E672C">
        <w:t xml:space="preserve">, откосов вентиляции </w:t>
      </w:r>
      <w:r w:rsidR="00BA5AFE">
        <w:t xml:space="preserve">8 </w:t>
      </w:r>
      <w:proofErr w:type="spellStart"/>
      <w:r w:rsidR="00BA5AFE">
        <w:t>п.м</w:t>
      </w:r>
      <w:proofErr w:type="spellEnd"/>
      <w:r w:rsidR="00BA5AFE">
        <w:t xml:space="preserve">. </w:t>
      </w:r>
      <w:r w:rsidR="007E672C">
        <w:t>и оконных откосов из оцинкованной стали</w:t>
      </w:r>
      <w:r w:rsidR="00BA5AFE">
        <w:t xml:space="preserve"> 64 </w:t>
      </w:r>
      <w:proofErr w:type="spellStart"/>
      <w:r w:rsidR="00BA5AFE">
        <w:t>п.м</w:t>
      </w:r>
      <w:proofErr w:type="spellEnd"/>
      <w:r w:rsidR="00BA5AFE">
        <w:t>.</w:t>
      </w:r>
    </w:p>
    <w:p w14:paraId="00B15FB5" w14:textId="77777777" w:rsidR="005C5A81" w:rsidRPr="002D22D9" w:rsidRDefault="00000000" w:rsidP="005C5A81">
      <w:pPr>
        <w:spacing w:after="0"/>
        <w:ind w:firstLine="709"/>
        <w:jc w:val="both"/>
      </w:pPr>
      <w:r>
        <w:pict w14:anchorId="7907C210">
          <v:rect id="_x0000_i1026" style="width:0;height:1.5pt" o:hralign="center" o:bullet="t" o:hrstd="t" o:hr="t" fillcolor="#a0a0a0" stroked="f"/>
        </w:pict>
      </w:r>
    </w:p>
    <w:p w14:paraId="2FB148BE" w14:textId="77777777" w:rsidR="005C5A81" w:rsidRPr="002D22D9" w:rsidRDefault="005C5A81" w:rsidP="005C5A81">
      <w:pPr>
        <w:spacing w:after="0"/>
        <w:ind w:firstLine="709"/>
        <w:jc w:val="both"/>
        <w:rPr>
          <w:b/>
          <w:bCs/>
        </w:rPr>
      </w:pPr>
      <w:r w:rsidRPr="002D22D9">
        <w:rPr>
          <w:b/>
          <w:bCs/>
        </w:rPr>
        <w:t xml:space="preserve">2. Требования к </w:t>
      </w:r>
      <w:r>
        <w:rPr>
          <w:b/>
          <w:bCs/>
        </w:rPr>
        <w:t>П</w:t>
      </w:r>
      <w:r w:rsidRPr="002D22D9">
        <w:rPr>
          <w:b/>
          <w:bCs/>
        </w:rPr>
        <w:t>одрядчику</w:t>
      </w:r>
    </w:p>
    <w:p w14:paraId="3F407E63" w14:textId="77777777" w:rsidR="005C5A81" w:rsidRPr="002D22D9" w:rsidRDefault="005C5A81" w:rsidP="005C5A81">
      <w:pPr>
        <w:spacing w:after="0"/>
        <w:ind w:firstLine="709"/>
        <w:jc w:val="both"/>
      </w:pPr>
      <w:r w:rsidRPr="002D22D9">
        <w:t>Подрядчик должен:</w:t>
      </w:r>
    </w:p>
    <w:p w14:paraId="283D6762" w14:textId="77777777" w:rsidR="005C5A81" w:rsidRPr="002D22D9" w:rsidRDefault="005C5A81" w:rsidP="005C5A81">
      <w:pPr>
        <w:numPr>
          <w:ilvl w:val="0"/>
          <w:numId w:val="20"/>
        </w:numPr>
        <w:spacing w:after="0" w:line="240" w:lineRule="auto"/>
        <w:jc w:val="both"/>
      </w:pPr>
      <w:r w:rsidRPr="002D22D9">
        <w:t xml:space="preserve">иметь действующую лицензию на выполнение строительно-монтажных работ; </w:t>
      </w:r>
    </w:p>
    <w:p w14:paraId="56B3DA70" w14:textId="77777777" w:rsidR="005C5A81" w:rsidRPr="002D22D9" w:rsidRDefault="005C5A81" w:rsidP="005C5A81">
      <w:pPr>
        <w:numPr>
          <w:ilvl w:val="0"/>
          <w:numId w:val="20"/>
        </w:numPr>
        <w:spacing w:after="0" w:line="240" w:lineRule="auto"/>
        <w:jc w:val="both"/>
      </w:pPr>
      <w:r w:rsidRPr="002D22D9">
        <w:t xml:space="preserve">обеспечить выполнение работ квалифицированным персоналом с соблюдением требований техники безопасности и действующих строительных норм. </w:t>
      </w:r>
    </w:p>
    <w:p w14:paraId="4CCFF199" w14:textId="77777777" w:rsidR="005C5A81" w:rsidRPr="002D22D9" w:rsidRDefault="00000000" w:rsidP="005C5A81">
      <w:pPr>
        <w:spacing w:after="0"/>
        <w:ind w:firstLine="709"/>
        <w:jc w:val="both"/>
      </w:pPr>
      <w:r>
        <w:pict w14:anchorId="39ACEB2E">
          <v:rect id="_x0000_i1027" style="width:0;height:1.5pt" o:hralign="center" o:hrstd="t" o:hr="t" fillcolor="#a0a0a0" stroked="f"/>
        </w:pict>
      </w:r>
    </w:p>
    <w:p w14:paraId="60745E89" w14:textId="77777777" w:rsidR="005C5A81" w:rsidRPr="002D22D9" w:rsidRDefault="005C5A81" w:rsidP="005C5A81">
      <w:pPr>
        <w:spacing w:after="0"/>
        <w:ind w:firstLine="709"/>
        <w:jc w:val="both"/>
        <w:rPr>
          <w:b/>
          <w:bCs/>
        </w:rPr>
      </w:pPr>
      <w:r w:rsidRPr="002D22D9">
        <w:rPr>
          <w:b/>
          <w:bCs/>
        </w:rPr>
        <w:t>3. Требования к фасадной системе</w:t>
      </w:r>
    </w:p>
    <w:p w14:paraId="6B5B9372" w14:textId="77777777" w:rsidR="005C5A81" w:rsidRPr="002D22D9" w:rsidRDefault="005C5A81" w:rsidP="005C5A81">
      <w:pPr>
        <w:spacing w:after="0"/>
        <w:ind w:firstLine="709"/>
        <w:jc w:val="both"/>
      </w:pPr>
      <w:r w:rsidRPr="002D22D9">
        <w:t>Для устройства навесного вентилируемого фасада должна применяться подсистема производства:</w:t>
      </w:r>
    </w:p>
    <w:p w14:paraId="333468E9" w14:textId="77777777" w:rsidR="005C5A81" w:rsidRPr="002D22D9" w:rsidRDefault="005C5A81" w:rsidP="005C5A81">
      <w:pPr>
        <w:numPr>
          <w:ilvl w:val="0"/>
          <w:numId w:val="21"/>
        </w:numPr>
        <w:spacing w:after="0" w:line="240" w:lineRule="auto"/>
        <w:jc w:val="both"/>
      </w:pPr>
      <w:r>
        <w:t xml:space="preserve">Компании </w:t>
      </w:r>
      <w:r w:rsidRPr="002D22D9">
        <w:t xml:space="preserve">Альтернатива </w:t>
      </w:r>
    </w:p>
    <w:p w14:paraId="7CA98D14" w14:textId="77777777" w:rsidR="005C5A81" w:rsidRPr="002D22D9" w:rsidRDefault="005C5A81" w:rsidP="005C5A81">
      <w:pPr>
        <w:spacing w:after="0"/>
        <w:ind w:firstLine="709"/>
        <w:jc w:val="both"/>
      </w:pPr>
      <w:r w:rsidRPr="002D22D9">
        <w:t>Применение аналогов допускается только по письменному согласованию Заказчика.</w:t>
      </w:r>
    </w:p>
    <w:p w14:paraId="0F9641B0" w14:textId="77777777" w:rsidR="005C5A81" w:rsidRPr="002D22D9" w:rsidRDefault="005C5A81" w:rsidP="005C5A81">
      <w:pPr>
        <w:spacing w:after="0"/>
        <w:ind w:firstLine="709"/>
        <w:jc w:val="both"/>
      </w:pPr>
      <w:r w:rsidRPr="002D22D9">
        <w:t>Подсистема должна быть сертифицирована и предназначена для монтажа облицовки из керамогранита.</w:t>
      </w:r>
    </w:p>
    <w:p w14:paraId="1262B583" w14:textId="77777777" w:rsidR="005C5A81" w:rsidRPr="002D22D9" w:rsidRDefault="00000000" w:rsidP="005C5A81">
      <w:pPr>
        <w:spacing w:after="0"/>
        <w:ind w:firstLine="709"/>
        <w:jc w:val="both"/>
      </w:pPr>
      <w:r>
        <w:pict w14:anchorId="39C717DB">
          <v:rect id="_x0000_i1028" style="width:0;height:1.5pt" o:hralign="center" o:hrstd="t" o:hr="t" fillcolor="#a0a0a0" stroked="f"/>
        </w:pict>
      </w:r>
    </w:p>
    <w:p w14:paraId="6FDA1B62" w14:textId="77777777" w:rsidR="005C5A81" w:rsidRPr="002D22D9" w:rsidRDefault="005C5A81" w:rsidP="005C5A81">
      <w:pPr>
        <w:spacing w:after="0"/>
        <w:ind w:firstLine="709"/>
        <w:jc w:val="both"/>
        <w:rPr>
          <w:b/>
          <w:bCs/>
        </w:rPr>
      </w:pPr>
      <w:r w:rsidRPr="002D22D9">
        <w:rPr>
          <w:b/>
          <w:bCs/>
        </w:rPr>
        <w:t>4. Требования к облицовке фасада</w:t>
      </w:r>
    </w:p>
    <w:p w14:paraId="1D5972AB" w14:textId="77777777" w:rsidR="005C5A81" w:rsidRPr="002D22D9" w:rsidRDefault="005C5A81" w:rsidP="005C5A81">
      <w:pPr>
        <w:spacing w:after="0"/>
        <w:ind w:firstLine="709"/>
        <w:jc w:val="both"/>
      </w:pPr>
      <w:r w:rsidRPr="002D22D9">
        <w:t>Основная облицовка фасада выполняется из керамогранита.</w:t>
      </w:r>
    </w:p>
    <w:p w14:paraId="0B90CB89" w14:textId="77777777" w:rsidR="005C5A81" w:rsidRPr="002D22D9" w:rsidRDefault="005C5A81" w:rsidP="005C5A81">
      <w:pPr>
        <w:spacing w:after="0"/>
        <w:ind w:firstLine="709"/>
        <w:jc w:val="both"/>
      </w:pPr>
      <w:r w:rsidRPr="002D22D9">
        <w:t>Керамогранит должен:</w:t>
      </w:r>
    </w:p>
    <w:p w14:paraId="4CDD1033" w14:textId="77777777" w:rsidR="005C5A81" w:rsidRPr="002D22D9" w:rsidRDefault="005C5A81" w:rsidP="005C5A81">
      <w:pPr>
        <w:numPr>
          <w:ilvl w:val="0"/>
          <w:numId w:val="22"/>
        </w:numPr>
        <w:spacing w:after="0" w:line="240" w:lineRule="auto"/>
        <w:jc w:val="both"/>
      </w:pPr>
      <w:r w:rsidRPr="002D22D9">
        <w:t xml:space="preserve">быть предназначен для наружного применения; </w:t>
      </w:r>
    </w:p>
    <w:p w14:paraId="57C34EAA" w14:textId="77777777" w:rsidR="005C5A81" w:rsidRPr="002D22D9" w:rsidRDefault="005C5A81" w:rsidP="005C5A81">
      <w:pPr>
        <w:numPr>
          <w:ilvl w:val="0"/>
          <w:numId w:val="22"/>
        </w:numPr>
        <w:spacing w:after="0" w:line="240" w:lineRule="auto"/>
        <w:jc w:val="both"/>
      </w:pPr>
      <w:r w:rsidRPr="002D22D9">
        <w:t xml:space="preserve">иметь сертификаты качества и соответствия; </w:t>
      </w:r>
    </w:p>
    <w:p w14:paraId="7AADBD4D" w14:textId="77777777" w:rsidR="005C5A81" w:rsidRPr="002D22D9" w:rsidRDefault="005C5A81" w:rsidP="005C5A81">
      <w:pPr>
        <w:numPr>
          <w:ilvl w:val="0"/>
          <w:numId w:val="22"/>
        </w:numPr>
        <w:spacing w:after="0" w:line="240" w:lineRule="auto"/>
        <w:jc w:val="both"/>
      </w:pPr>
      <w:r w:rsidRPr="002D22D9">
        <w:t xml:space="preserve">соответствовать требованиям по морозостойкости и атмосферостойкости; </w:t>
      </w:r>
    </w:p>
    <w:p w14:paraId="7644223D" w14:textId="77777777" w:rsidR="005C5A81" w:rsidRPr="002D22D9" w:rsidRDefault="005C5A81" w:rsidP="005C5A81">
      <w:pPr>
        <w:numPr>
          <w:ilvl w:val="0"/>
          <w:numId w:val="22"/>
        </w:numPr>
        <w:spacing w:after="0" w:line="240" w:lineRule="auto"/>
        <w:jc w:val="both"/>
      </w:pPr>
      <w:r w:rsidRPr="002D22D9">
        <w:t xml:space="preserve">иметь цветовую гамму и размеры согласно утвержденному Заказчиком дизайн-проекту либо проектной документации. </w:t>
      </w:r>
    </w:p>
    <w:p w14:paraId="2EE27453" w14:textId="77777777" w:rsidR="005C5A81" w:rsidRPr="002D22D9" w:rsidRDefault="00000000" w:rsidP="005C5A81">
      <w:pPr>
        <w:spacing w:after="0"/>
        <w:ind w:firstLine="709"/>
        <w:jc w:val="both"/>
      </w:pPr>
      <w:r>
        <w:pict w14:anchorId="25EB05BA">
          <v:rect id="_x0000_i1029" style="width:0;height:1.5pt" o:hralign="center" o:hrstd="t" o:hr="t" fillcolor="#a0a0a0" stroked="f"/>
        </w:pict>
      </w:r>
    </w:p>
    <w:p w14:paraId="409558DD" w14:textId="77777777" w:rsidR="005C5A81" w:rsidRPr="002D22D9" w:rsidRDefault="005C5A81" w:rsidP="005C5A81">
      <w:pPr>
        <w:spacing w:after="0"/>
        <w:ind w:firstLine="709"/>
        <w:jc w:val="both"/>
        <w:rPr>
          <w:b/>
          <w:bCs/>
        </w:rPr>
      </w:pPr>
      <w:r w:rsidRPr="002D22D9">
        <w:rPr>
          <w:b/>
          <w:bCs/>
        </w:rPr>
        <w:t>5. Требования к композитным материалам</w:t>
      </w:r>
    </w:p>
    <w:p w14:paraId="3C7EDF6A" w14:textId="77777777" w:rsidR="005C5A81" w:rsidRPr="002D22D9" w:rsidRDefault="005C5A81" w:rsidP="005C5A81">
      <w:pPr>
        <w:spacing w:after="0"/>
        <w:ind w:firstLine="709"/>
        <w:jc w:val="both"/>
      </w:pPr>
      <w:r w:rsidRPr="002D22D9">
        <w:t>Для устройства декоративных элементов, коробов, фризов и иных участков фасада, предусмотренных проектом, применять алюминиевые композитные панели следующих производителей:</w:t>
      </w:r>
    </w:p>
    <w:p w14:paraId="6A4DCA22" w14:textId="77777777" w:rsidR="005C5A81" w:rsidRPr="002D22D9" w:rsidRDefault="005C5A81" w:rsidP="005C5A81">
      <w:pPr>
        <w:numPr>
          <w:ilvl w:val="0"/>
          <w:numId w:val="23"/>
        </w:numPr>
        <w:spacing w:after="0" w:line="240" w:lineRule="auto"/>
        <w:jc w:val="both"/>
      </w:pPr>
      <w:r w:rsidRPr="002D22D9">
        <w:t xml:space="preserve">BILDEX; </w:t>
      </w:r>
    </w:p>
    <w:p w14:paraId="45507862" w14:textId="77777777" w:rsidR="005C5A81" w:rsidRPr="002D22D9" w:rsidRDefault="005C5A81" w:rsidP="005C5A81">
      <w:pPr>
        <w:numPr>
          <w:ilvl w:val="0"/>
          <w:numId w:val="23"/>
        </w:numPr>
        <w:spacing w:after="0" w:line="240" w:lineRule="auto"/>
        <w:jc w:val="both"/>
      </w:pPr>
      <w:r w:rsidRPr="002D22D9">
        <w:t xml:space="preserve">ALCOTEK. </w:t>
      </w:r>
    </w:p>
    <w:p w14:paraId="3B270F02" w14:textId="77777777" w:rsidR="005C5A81" w:rsidRPr="002D22D9" w:rsidRDefault="005C5A81" w:rsidP="005C5A81">
      <w:pPr>
        <w:spacing w:after="0"/>
        <w:ind w:firstLine="709"/>
        <w:jc w:val="both"/>
      </w:pPr>
      <w:r w:rsidRPr="002D22D9">
        <w:t>Применение других производителей допускается только по письменному согласованию Заказчика.</w:t>
      </w:r>
    </w:p>
    <w:p w14:paraId="64779D89" w14:textId="77777777" w:rsidR="005C5A81" w:rsidRPr="002D22D9" w:rsidRDefault="00000000" w:rsidP="005C5A81">
      <w:pPr>
        <w:spacing w:after="0"/>
        <w:ind w:firstLine="709"/>
        <w:jc w:val="both"/>
      </w:pPr>
      <w:r>
        <w:pict w14:anchorId="444769E4">
          <v:rect id="_x0000_i1030" style="width:0;height:1.5pt" o:hralign="center" o:hrstd="t" o:hr="t" fillcolor="#a0a0a0" stroked="f"/>
        </w:pict>
      </w:r>
    </w:p>
    <w:p w14:paraId="5BE37A7E" w14:textId="77777777" w:rsidR="005C5A81" w:rsidRPr="002D22D9" w:rsidRDefault="005C5A81" w:rsidP="005C5A81">
      <w:pPr>
        <w:spacing w:after="0"/>
        <w:ind w:firstLine="709"/>
        <w:jc w:val="both"/>
        <w:rPr>
          <w:b/>
          <w:bCs/>
        </w:rPr>
      </w:pPr>
      <w:r w:rsidRPr="002D22D9">
        <w:rPr>
          <w:b/>
          <w:bCs/>
        </w:rPr>
        <w:t>6. Требования к откосам</w:t>
      </w:r>
    </w:p>
    <w:p w14:paraId="40DF18ED" w14:textId="77777777" w:rsidR="005C5A81" w:rsidRPr="002D22D9" w:rsidRDefault="005C5A81" w:rsidP="005C5A81">
      <w:pPr>
        <w:spacing w:after="0"/>
        <w:ind w:firstLine="709"/>
        <w:jc w:val="both"/>
      </w:pPr>
      <w:r w:rsidRPr="002D22D9">
        <w:t>Откосы оконных и дверных проемов выполняются из оцинкованной стали с полимерным покрытием.</w:t>
      </w:r>
    </w:p>
    <w:p w14:paraId="49CC1E2E" w14:textId="77777777" w:rsidR="005C5A81" w:rsidRPr="002D22D9" w:rsidRDefault="005C5A81" w:rsidP="005C5A81">
      <w:pPr>
        <w:spacing w:after="0"/>
        <w:ind w:firstLine="709"/>
        <w:jc w:val="both"/>
      </w:pPr>
      <w:r w:rsidRPr="002D22D9">
        <w:t>Требования:</w:t>
      </w:r>
    </w:p>
    <w:p w14:paraId="36AE9BA2" w14:textId="77777777" w:rsidR="005C5A81" w:rsidRPr="002D22D9" w:rsidRDefault="005C5A81" w:rsidP="005C5A81">
      <w:pPr>
        <w:numPr>
          <w:ilvl w:val="0"/>
          <w:numId w:val="24"/>
        </w:numPr>
        <w:spacing w:after="0" w:line="240" w:lineRule="auto"/>
        <w:jc w:val="both"/>
      </w:pPr>
      <w:r w:rsidRPr="002D22D9">
        <w:t xml:space="preserve">толщина металла не менее 0,4 мм; </w:t>
      </w:r>
    </w:p>
    <w:p w14:paraId="63957648" w14:textId="77777777" w:rsidR="005C5A81" w:rsidRPr="002D22D9" w:rsidRDefault="005C5A81" w:rsidP="005C5A81">
      <w:pPr>
        <w:numPr>
          <w:ilvl w:val="0"/>
          <w:numId w:val="24"/>
        </w:numPr>
        <w:spacing w:after="0" w:line="240" w:lineRule="auto"/>
        <w:jc w:val="both"/>
      </w:pPr>
      <w:r w:rsidRPr="002D22D9">
        <w:t xml:space="preserve">цвет по согласованию с Заказчиком; </w:t>
      </w:r>
    </w:p>
    <w:p w14:paraId="77E79F97" w14:textId="77777777" w:rsidR="005C5A81" w:rsidRPr="002D22D9" w:rsidRDefault="005C5A81" w:rsidP="005C5A81">
      <w:pPr>
        <w:numPr>
          <w:ilvl w:val="0"/>
          <w:numId w:val="24"/>
        </w:numPr>
        <w:spacing w:after="0" w:line="240" w:lineRule="auto"/>
        <w:jc w:val="both"/>
      </w:pPr>
      <w:r w:rsidRPr="002D22D9">
        <w:t xml:space="preserve">отсутствие механических повреждений и дефектов покрытия; </w:t>
      </w:r>
    </w:p>
    <w:p w14:paraId="0BE2523A" w14:textId="77777777" w:rsidR="005C5A81" w:rsidRPr="002D22D9" w:rsidRDefault="005C5A81" w:rsidP="005C5A81">
      <w:pPr>
        <w:numPr>
          <w:ilvl w:val="0"/>
          <w:numId w:val="24"/>
        </w:numPr>
        <w:spacing w:after="0" w:line="240" w:lineRule="auto"/>
        <w:jc w:val="both"/>
      </w:pPr>
      <w:r w:rsidRPr="002D22D9">
        <w:t xml:space="preserve">аккуратное выполнение примыканий и стыков. </w:t>
      </w:r>
    </w:p>
    <w:p w14:paraId="047943FB" w14:textId="77777777" w:rsidR="005C5A81" w:rsidRPr="002D22D9" w:rsidRDefault="00000000" w:rsidP="005C5A81">
      <w:pPr>
        <w:spacing w:after="0"/>
        <w:ind w:firstLine="709"/>
        <w:jc w:val="both"/>
      </w:pPr>
      <w:r>
        <w:lastRenderedPageBreak/>
        <w:pict w14:anchorId="02B627F3">
          <v:rect id="_x0000_i1031" style="width:0;height:1.5pt" o:hralign="center" o:hrstd="t" o:hr="t" fillcolor="#a0a0a0" stroked="f"/>
        </w:pict>
      </w:r>
    </w:p>
    <w:p w14:paraId="3B319D8B" w14:textId="77777777" w:rsidR="005C5A81" w:rsidRPr="002D22D9" w:rsidRDefault="005C5A81" w:rsidP="005C5A81">
      <w:pPr>
        <w:spacing w:after="0"/>
        <w:ind w:firstLine="709"/>
        <w:jc w:val="both"/>
        <w:rPr>
          <w:b/>
          <w:bCs/>
        </w:rPr>
      </w:pPr>
      <w:r w:rsidRPr="002D22D9">
        <w:rPr>
          <w:b/>
          <w:bCs/>
        </w:rPr>
        <w:t>7. Дополнительные работы</w:t>
      </w:r>
    </w:p>
    <w:p w14:paraId="7975C186" w14:textId="77777777" w:rsidR="005C5A81" w:rsidRPr="002D22D9" w:rsidRDefault="005C5A81" w:rsidP="005C5A81">
      <w:pPr>
        <w:spacing w:after="0"/>
        <w:ind w:firstLine="709"/>
        <w:jc w:val="both"/>
      </w:pPr>
      <w:r w:rsidRPr="002D22D9">
        <w:t>Подрядчик обязан выполнить:</w:t>
      </w:r>
    </w:p>
    <w:p w14:paraId="358E1E54" w14:textId="77777777" w:rsidR="005C5A81" w:rsidRPr="002D22D9" w:rsidRDefault="005C5A81" w:rsidP="005C5A81">
      <w:pPr>
        <w:numPr>
          <w:ilvl w:val="0"/>
          <w:numId w:val="25"/>
        </w:numPr>
        <w:spacing w:after="0" w:line="240" w:lineRule="auto"/>
        <w:jc w:val="both"/>
      </w:pPr>
      <w:r w:rsidRPr="002D22D9">
        <w:t xml:space="preserve">перенос наружных блоков кондиционеров на проектные места установки; </w:t>
      </w:r>
    </w:p>
    <w:p w14:paraId="282E3EAE" w14:textId="77777777" w:rsidR="005C5A81" w:rsidRPr="002D22D9" w:rsidRDefault="005C5A81" w:rsidP="005C5A81">
      <w:pPr>
        <w:numPr>
          <w:ilvl w:val="0"/>
          <w:numId w:val="25"/>
        </w:numPr>
        <w:spacing w:after="0" w:line="240" w:lineRule="auto"/>
        <w:jc w:val="both"/>
      </w:pPr>
      <w:r w:rsidRPr="002D22D9">
        <w:t xml:space="preserve">восстановление и подключение существующих инженерных коммуникаций кондиционеров после переноса; </w:t>
      </w:r>
    </w:p>
    <w:p w14:paraId="11275B9A" w14:textId="77777777" w:rsidR="005C5A81" w:rsidRPr="002D22D9" w:rsidRDefault="005C5A81" w:rsidP="005C5A81">
      <w:pPr>
        <w:numPr>
          <w:ilvl w:val="0"/>
          <w:numId w:val="25"/>
        </w:numPr>
        <w:spacing w:after="0" w:line="240" w:lineRule="auto"/>
        <w:jc w:val="both"/>
      </w:pPr>
      <w:r w:rsidRPr="002D22D9">
        <w:t xml:space="preserve">изготовление и монтаж металлических корзин для наружных блоков кондиционеров; </w:t>
      </w:r>
    </w:p>
    <w:p w14:paraId="2DF1D3E0" w14:textId="77777777" w:rsidR="005C5A81" w:rsidRPr="002D22D9" w:rsidRDefault="005C5A81" w:rsidP="005C5A81">
      <w:pPr>
        <w:numPr>
          <w:ilvl w:val="0"/>
          <w:numId w:val="25"/>
        </w:numPr>
        <w:spacing w:after="0" w:line="240" w:lineRule="auto"/>
        <w:jc w:val="both"/>
      </w:pPr>
      <w:r w:rsidRPr="002D22D9">
        <w:t xml:space="preserve">окраску корзин порошковой краской в цвет, согласованный с Заказчиком; </w:t>
      </w:r>
    </w:p>
    <w:p w14:paraId="315A034E" w14:textId="77777777" w:rsidR="005C5A81" w:rsidRPr="002D22D9" w:rsidRDefault="005C5A81" w:rsidP="005C5A81">
      <w:pPr>
        <w:numPr>
          <w:ilvl w:val="0"/>
          <w:numId w:val="25"/>
        </w:numPr>
        <w:spacing w:after="0" w:line="240" w:lineRule="auto"/>
        <w:jc w:val="both"/>
      </w:pPr>
      <w:r w:rsidRPr="002D22D9">
        <w:t xml:space="preserve">обеспечение доступа для последующего обслуживания оборудования. </w:t>
      </w:r>
    </w:p>
    <w:p w14:paraId="653D9363" w14:textId="77777777" w:rsidR="005C5A81" w:rsidRPr="002D22D9" w:rsidRDefault="005C5A81" w:rsidP="005C5A81">
      <w:pPr>
        <w:spacing w:after="0"/>
        <w:ind w:firstLine="709"/>
        <w:jc w:val="both"/>
      </w:pPr>
      <w:r w:rsidRPr="002D22D9">
        <w:t>Количество кондиционеров и места установки определяются проектом либо уточняются Заказчиком до начала работ.</w:t>
      </w:r>
    </w:p>
    <w:p w14:paraId="064C24D2" w14:textId="77777777" w:rsidR="005C5A81" w:rsidRPr="002D22D9" w:rsidRDefault="00000000" w:rsidP="005C5A81">
      <w:pPr>
        <w:spacing w:after="0"/>
        <w:ind w:firstLine="709"/>
        <w:jc w:val="both"/>
      </w:pPr>
      <w:r>
        <w:pict w14:anchorId="212739C5">
          <v:rect id="_x0000_i1032" style="width:0;height:1.5pt" o:hralign="center" o:hrstd="t" o:hr="t" fillcolor="#a0a0a0" stroked="f"/>
        </w:pict>
      </w:r>
    </w:p>
    <w:p w14:paraId="322D3653" w14:textId="77777777" w:rsidR="005C5A81" w:rsidRPr="002D22D9" w:rsidRDefault="005C5A81" w:rsidP="005C5A81">
      <w:pPr>
        <w:spacing w:after="0"/>
        <w:ind w:firstLine="709"/>
        <w:jc w:val="both"/>
        <w:rPr>
          <w:b/>
          <w:bCs/>
        </w:rPr>
      </w:pPr>
      <w:r w:rsidRPr="002D22D9">
        <w:rPr>
          <w:b/>
          <w:bCs/>
        </w:rPr>
        <w:t>8. Требования к выполнению работ</w:t>
      </w:r>
    </w:p>
    <w:p w14:paraId="0B89E42C" w14:textId="77777777" w:rsidR="005C5A81" w:rsidRPr="002D22D9" w:rsidRDefault="005C5A81" w:rsidP="005C5A81">
      <w:pPr>
        <w:spacing w:after="0"/>
        <w:ind w:firstLine="709"/>
        <w:jc w:val="both"/>
      </w:pPr>
      <w:r w:rsidRPr="002D22D9">
        <w:t>Подрядчик выполняет полный комплекс работ, включая:</w:t>
      </w:r>
    </w:p>
    <w:p w14:paraId="4403338A" w14:textId="77777777" w:rsidR="005C5A81" w:rsidRPr="002D22D9" w:rsidRDefault="005C5A81" w:rsidP="005C5A81">
      <w:pPr>
        <w:numPr>
          <w:ilvl w:val="0"/>
          <w:numId w:val="26"/>
        </w:numPr>
        <w:spacing w:after="0" w:line="240" w:lineRule="auto"/>
        <w:jc w:val="both"/>
      </w:pPr>
      <w:r w:rsidRPr="002D22D9">
        <w:t xml:space="preserve">поставку всех необходимых материалов и комплектующих; </w:t>
      </w:r>
    </w:p>
    <w:p w14:paraId="49DD20E1" w14:textId="77777777" w:rsidR="005C5A81" w:rsidRPr="002D22D9" w:rsidRDefault="005C5A81" w:rsidP="005C5A81">
      <w:pPr>
        <w:numPr>
          <w:ilvl w:val="0"/>
          <w:numId w:val="26"/>
        </w:numPr>
        <w:spacing w:after="0" w:line="240" w:lineRule="auto"/>
        <w:jc w:val="both"/>
      </w:pPr>
      <w:r w:rsidRPr="002D22D9">
        <w:t xml:space="preserve">монтаж подсистемы; </w:t>
      </w:r>
    </w:p>
    <w:p w14:paraId="43433938" w14:textId="77777777" w:rsidR="005C5A81" w:rsidRPr="002D22D9" w:rsidRDefault="005C5A81" w:rsidP="005C5A81">
      <w:pPr>
        <w:numPr>
          <w:ilvl w:val="0"/>
          <w:numId w:val="26"/>
        </w:numPr>
        <w:spacing w:after="0" w:line="240" w:lineRule="auto"/>
        <w:jc w:val="both"/>
      </w:pPr>
      <w:r w:rsidRPr="002D22D9">
        <w:t xml:space="preserve">монтаж облицовки из керамогранита; </w:t>
      </w:r>
    </w:p>
    <w:p w14:paraId="04F6FF40" w14:textId="77777777" w:rsidR="005C5A81" w:rsidRPr="002D22D9" w:rsidRDefault="005C5A81" w:rsidP="005C5A81">
      <w:pPr>
        <w:numPr>
          <w:ilvl w:val="0"/>
          <w:numId w:val="26"/>
        </w:numPr>
        <w:spacing w:after="0" w:line="240" w:lineRule="auto"/>
        <w:jc w:val="both"/>
      </w:pPr>
      <w:r w:rsidRPr="002D22D9">
        <w:t xml:space="preserve">устройство откосов; </w:t>
      </w:r>
    </w:p>
    <w:p w14:paraId="12AAEEED" w14:textId="77777777" w:rsidR="005C5A81" w:rsidRPr="002D22D9" w:rsidRDefault="005C5A81" w:rsidP="005C5A81">
      <w:pPr>
        <w:numPr>
          <w:ilvl w:val="0"/>
          <w:numId w:val="26"/>
        </w:numPr>
        <w:spacing w:after="0" w:line="240" w:lineRule="auto"/>
        <w:jc w:val="both"/>
      </w:pPr>
      <w:r w:rsidRPr="002D22D9">
        <w:t xml:space="preserve">монтаж корзин для кондиционеров; </w:t>
      </w:r>
    </w:p>
    <w:p w14:paraId="429CC82C" w14:textId="77777777" w:rsidR="005C5A81" w:rsidRPr="002D22D9" w:rsidRDefault="005C5A81" w:rsidP="005C5A81">
      <w:pPr>
        <w:numPr>
          <w:ilvl w:val="0"/>
          <w:numId w:val="26"/>
        </w:numPr>
        <w:spacing w:after="0" w:line="240" w:lineRule="auto"/>
        <w:jc w:val="both"/>
      </w:pPr>
      <w:r w:rsidRPr="002D22D9">
        <w:t xml:space="preserve">перенос и повторное подключение кондиционеров; </w:t>
      </w:r>
    </w:p>
    <w:p w14:paraId="13B8242B" w14:textId="77777777" w:rsidR="005C5A81" w:rsidRPr="002D22D9" w:rsidRDefault="005C5A81" w:rsidP="005C5A81">
      <w:pPr>
        <w:numPr>
          <w:ilvl w:val="0"/>
          <w:numId w:val="26"/>
        </w:numPr>
        <w:spacing w:after="0" w:line="240" w:lineRule="auto"/>
        <w:jc w:val="both"/>
      </w:pPr>
      <w:r w:rsidRPr="002D22D9">
        <w:t xml:space="preserve">уборку строительного мусора; </w:t>
      </w:r>
    </w:p>
    <w:p w14:paraId="1A50337B" w14:textId="77777777" w:rsidR="005C5A81" w:rsidRPr="002D22D9" w:rsidRDefault="005C5A81" w:rsidP="005C5A81">
      <w:pPr>
        <w:numPr>
          <w:ilvl w:val="0"/>
          <w:numId w:val="26"/>
        </w:numPr>
        <w:spacing w:after="0" w:line="240" w:lineRule="auto"/>
        <w:jc w:val="both"/>
      </w:pPr>
      <w:r w:rsidRPr="002D22D9">
        <w:t xml:space="preserve">сдачу объекта Заказчику. </w:t>
      </w:r>
    </w:p>
    <w:p w14:paraId="11D3AF75" w14:textId="77777777" w:rsidR="005C5A81" w:rsidRPr="002D22D9" w:rsidRDefault="005C5A81" w:rsidP="005C5A81">
      <w:pPr>
        <w:spacing w:after="0"/>
        <w:ind w:firstLine="709"/>
        <w:jc w:val="both"/>
      </w:pPr>
      <w:r w:rsidRPr="002D22D9">
        <w:t>Все работы должны выполняться в соответствии с требованиями производителей материалов, проектной документацией и действующими строительными нормами.</w:t>
      </w:r>
    </w:p>
    <w:p w14:paraId="00FED0B5" w14:textId="77777777" w:rsidR="005C5A81" w:rsidRPr="002D22D9" w:rsidRDefault="00000000" w:rsidP="005C5A81">
      <w:pPr>
        <w:spacing w:after="0"/>
        <w:ind w:firstLine="709"/>
        <w:jc w:val="both"/>
      </w:pPr>
      <w:r>
        <w:pict w14:anchorId="78DFFFA6">
          <v:rect id="_x0000_i1033" style="width:0;height:1.5pt" o:hralign="center" o:hrstd="t" o:hr="t" fillcolor="#a0a0a0" stroked="f"/>
        </w:pict>
      </w:r>
    </w:p>
    <w:p w14:paraId="4A9961E1" w14:textId="77777777" w:rsidR="005C5A81" w:rsidRPr="002D22D9" w:rsidRDefault="005C5A81" w:rsidP="005C5A81">
      <w:pPr>
        <w:spacing w:after="0"/>
        <w:ind w:firstLine="709"/>
        <w:jc w:val="both"/>
        <w:rPr>
          <w:b/>
          <w:bCs/>
        </w:rPr>
      </w:pPr>
      <w:r w:rsidRPr="002D22D9">
        <w:rPr>
          <w:b/>
          <w:bCs/>
        </w:rPr>
        <w:t>9. Исполнительная документация</w:t>
      </w:r>
    </w:p>
    <w:p w14:paraId="794CE26E" w14:textId="77777777" w:rsidR="005C5A81" w:rsidRPr="002D22D9" w:rsidRDefault="005C5A81" w:rsidP="005C5A81">
      <w:pPr>
        <w:spacing w:after="0"/>
        <w:ind w:firstLine="709"/>
        <w:jc w:val="both"/>
      </w:pPr>
      <w:r w:rsidRPr="002D22D9">
        <w:t>По завершении работ подрядчик предоставляет:</w:t>
      </w:r>
    </w:p>
    <w:p w14:paraId="15979EA2" w14:textId="77777777" w:rsidR="005C5A81" w:rsidRDefault="005C5A81" w:rsidP="005C5A81">
      <w:pPr>
        <w:numPr>
          <w:ilvl w:val="0"/>
          <w:numId w:val="27"/>
        </w:numPr>
        <w:spacing w:after="0" w:line="240" w:lineRule="auto"/>
        <w:jc w:val="both"/>
      </w:pPr>
      <w:r w:rsidRPr="002D22D9">
        <w:t xml:space="preserve">акты выполненных работ; </w:t>
      </w:r>
    </w:p>
    <w:p w14:paraId="74AD6C50" w14:textId="77777777" w:rsidR="005C5A81" w:rsidRPr="002D22D9" w:rsidRDefault="005C5A81" w:rsidP="005C5A81">
      <w:pPr>
        <w:numPr>
          <w:ilvl w:val="0"/>
          <w:numId w:val="27"/>
        </w:numPr>
        <w:spacing w:after="0" w:line="240" w:lineRule="auto"/>
        <w:jc w:val="both"/>
      </w:pPr>
      <w:r>
        <w:t>электронную счет-фактуру;</w:t>
      </w:r>
    </w:p>
    <w:p w14:paraId="3C21337F" w14:textId="77777777" w:rsidR="005C5A81" w:rsidRPr="002D22D9" w:rsidRDefault="005C5A81" w:rsidP="005C5A81">
      <w:pPr>
        <w:numPr>
          <w:ilvl w:val="0"/>
          <w:numId w:val="27"/>
        </w:numPr>
        <w:spacing w:after="0" w:line="240" w:lineRule="auto"/>
        <w:jc w:val="both"/>
      </w:pPr>
      <w:r w:rsidRPr="002D22D9">
        <w:t xml:space="preserve">сертификаты соответствия на основные материалы; </w:t>
      </w:r>
    </w:p>
    <w:p w14:paraId="60C1617B" w14:textId="77777777" w:rsidR="005C5A81" w:rsidRPr="002D22D9" w:rsidRDefault="005C5A81" w:rsidP="005C5A81">
      <w:pPr>
        <w:numPr>
          <w:ilvl w:val="0"/>
          <w:numId w:val="27"/>
        </w:numPr>
        <w:spacing w:after="0" w:line="240" w:lineRule="auto"/>
        <w:jc w:val="both"/>
      </w:pPr>
      <w:r w:rsidRPr="002D22D9">
        <w:t xml:space="preserve">исполнительную документацию (при необходимости). </w:t>
      </w:r>
    </w:p>
    <w:p w14:paraId="75C59D6C" w14:textId="77777777" w:rsidR="005C5A81" w:rsidRPr="002D22D9" w:rsidRDefault="00000000" w:rsidP="005C5A81">
      <w:pPr>
        <w:spacing w:after="0"/>
        <w:ind w:firstLine="709"/>
        <w:jc w:val="both"/>
      </w:pPr>
      <w:r>
        <w:pict w14:anchorId="445F8648">
          <v:rect id="_x0000_i1034" style="width:0;height:1.5pt" o:hralign="center" o:hrstd="t" o:hr="t" fillcolor="#a0a0a0" stroked="f"/>
        </w:pict>
      </w:r>
    </w:p>
    <w:p w14:paraId="39352E19" w14:textId="77777777" w:rsidR="005C5A81" w:rsidRPr="002D22D9" w:rsidRDefault="005C5A81" w:rsidP="005C5A81">
      <w:pPr>
        <w:spacing w:after="0"/>
        <w:ind w:firstLine="709"/>
        <w:jc w:val="both"/>
        <w:rPr>
          <w:b/>
          <w:bCs/>
        </w:rPr>
      </w:pPr>
      <w:r w:rsidRPr="002D22D9">
        <w:rPr>
          <w:b/>
          <w:bCs/>
        </w:rPr>
        <w:t>10. Гарантийные обязательства</w:t>
      </w:r>
    </w:p>
    <w:p w14:paraId="48364448" w14:textId="77777777" w:rsidR="005C5A81" w:rsidRPr="002D22D9" w:rsidRDefault="005C5A81" w:rsidP="005C5A81">
      <w:pPr>
        <w:spacing w:after="0"/>
        <w:ind w:firstLine="709"/>
        <w:jc w:val="both"/>
      </w:pPr>
      <w:r w:rsidRPr="002D22D9">
        <w:t xml:space="preserve">Гарантийный срок на выполненные работы составляет не менее </w:t>
      </w:r>
      <w:r w:rsidRPr="002D22D9">
        <w:rPr>
          <w:b/>
          <w:bCs/>
        </w:rPr>
        <w:t>12 месяцев</w:t>
      </w:r>
      <w:r w:rsidRPr="002D22D9">
        <w:t xml:space="preserve"> с даты подписания акта приемки выполненных работ.</w:t>
      </w:r>
    </w:p>
    <w:p w14:paraId="64E657C5" w14:textId="77777777" w:rsidR="005C5A81" w:rsidRPr="002D22D9" w:rsidRDefault="00000000" w:rsidP="005C5A81">
      <w:pPr>
        <w:spacing w:after="0"/>
        <w:ind w:firstLine="709"/>
        <w:jc w:val="both"/>
      </w:pPr>
      <w:r>
        <w:pict w14:anchorId="1FAF3F1E">
          <v:rect id="_x0000_i1035" style="width:0;height:1.5pt" o:hralign="center" o:hrstd="t" o:hr="t" fillcolor="#a0a0a0" stroked="f"/>
        </w:pict>
      </w:r>
    </w:p>
    <w:p w14:paraId="7514A96A" w14:textId="77777777" w:rsidR="005C5A81" w:rsidRPr="00B854E6" w:rsidRDefault="005C5A81" w:rsidP="005C5A81">
      <w:pPr>
        <w:spacing w:after="0"/>
        <w:ind w:firstLine="709"/>
        <w:jc w:val="both"/>
      </w:pPr>
      <w:r w:rsidRPr="00B854E6">
        <w:t>Участник конкурса предоставляет:</w:t>
      </w:r>
    </w:p>
    <w:p w14:paraId="1CEC99FC" w14:textId="77777777" w:rsidR="005C5A81" w:rsidRPr="00B854E6" w:rsidRDefault="005C5A81" w:rsidP="005C5A81">
      <w:pPr>
        <w:numPr>
          <w:ilvl w:val="0"/>
          <w:numId w:val="28"/>
        </w:numPr>
        <w:spacing w:after="0" w:line="240" w:lineRule="auto"/>
        <w:jc w:val="both"/>
      </w:pPr>
      <w:r w:rsidRPr="00B854E6">
        <w:t xml:space="preserve">перечень основных материалов и производителей; </w:t>
      </w:r>
    </w:p>
    <w:p w14:paraId="3BDC19FF" w14:textId="77777777" w:rsidR="005C5A81" w:rsidRPr="00B854E6" w:rsidRDefault="005C5A81" w:rsidP="005C5A81">
      <w:pPr>
        <w:numPr>
          <w:ilvl w:val="0"/>
          <w:numId w:val="28"/>
        </w:numPr>
        <w:spacing w:after="0" w:line="240" w:lineRule="auto"/>
        <w:jc w:val="both"/>
      </w:pPr>
      <w:r w:rsidRPr="00B854E6">
        <w:t xml:space="preserve">подтверждение использования подсистемы «Альтернатива» и материалов, указанных в настоящем техническом задании. </w:t>
      </w:r>
    </w:p>
    <w:p w14:paraId="05DE14BC" w14:textId="77777777" w:rsidR="005C5A81" w:rsidRPr="002D22D9" w:rsidRDefault="005C5A81" w:rsidP="005C5A81">
      <w:pPr>
        <w:spacing w:after="0"/>
        <w:ind w:firstLine="709"/>
        <w:jc w:val="both"/>
      </w:pPr>
    </w:p>
    <w:p w14:paraId="5F1922E1" w14:textId="77777777" w:rsidR="00103AAD" w:rsidRDefault="00103AAD" w:rsidP="00C4226F">
      <w:pPr>
        <w:rPr>
          <w:rFonts w:ascii="Times New Roman" w:hAnsi="Times New Roman" w:cs="Times New Roman"/>
          <w:b/>
        </w:rPr>
      </w:pPr>
    </w:p>
    <w:p w14:paraId="273C9479" w14:textId="53AA8FB6" w:rsidR="00103AAD" w:rsidRDefault="00103AAD" w:rsidP="00C4226F">
      <w:pPr>
        <w:rPr>
          <w:rFonts w:ascii="Times New Roman" w:hAnsi="Times New Roman" w:cs="Times New Roman"/>
          <w:b/>
        </w:rPr>
      </w:pPr>
    </w:p>
    <w:sectPr w:rsidR="00103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3" style="width:0;height:1.5pt" o:hralign="center" o:bullet="t" o:hrstd="t" o:hr="t" fillcolor="#a0a0a0" stroked="f"/>
    </w:pict>
  </w:numPicBullet>
  <w:abstractNum w:abstractNumId="0" w15:restartNumberingAfterBreak="0">
    <w:nsid w:val="FFFFFF88"/>
    <w:multiLevelType w:val="singleLevel"/>
    <w:tmpl w:val="1D8AB29E"/>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A021150"/>
    <w:multiLevelType w:val="multilevel"/>
    <w:tmpl w:val="C9DA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DF6555"/>
    <w:multiLevelType w:val="multilevel"/>
    <w:tmpl w:val="636A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9"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2FE7AC6"/>
    <w:multiLevelType w:val="multilevel"/>
    <w:tmpl w:val="94F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34A308D6"/>
    <w:multiLevelType w:val="multilevel"/>
    <w:tmpl w:val="7B1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46D76436"/>
    <w:multiLevelType w:val="multilevel"/>
    <w:tmpl w:val="7AEC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526B1991"/>
    <w:multiLevelType w:val="multilevel"/>
    <w:tmpl w:val="2166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22" w15:restartNumberingAfterBreak="0">
    <w:nsid w:val="6057283F"/>
    <w:multiLevelType w:val="multilevel"/>
    <w:tmpl w:val="83DA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2120F4A"/>
    <w:multiLevelType w:val="multilevel"/>
    <w:tmpl w:val="7816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36C39"/>
    <w:multiLevelType w:val="multilevel"/>
    <w:tmpl w:val="44DA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1139609527">
    <w:abstractNumId w:val="15"/>
  </w:num>
  <w:num w:numId="2" w16cid:durableId="1990473765">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059081">
    <w:abstractNumId w:val="9"/>
  </w:num>
  <w:num w:numId="4" w16cid:durableId="1081870967">
    <w:abstractNumId w:val="27"/>
  </w:num>
  <w:num w:numId="5" w16cid:durableId="137889850">
    <w:abstractNumId w:val="6"/>
  </w:num>
  <w:num w:numId="6" w16cid:durableId="314846987">
    <w:abstractNumId w:val="26"/>
  </w:num>
  <w:num w:numId="7" w16cid:durableId="1492910213">
    <w:abstractNumId w:val="3"/>
  </w:num>
  <w:num w:numId="8" w16cid:durableId="1270165736">
    <w:abstractNumId w:val="7"/>
  </w:num>
  <w:num w:numId="9" w16cid:durableId="1188716093">
    <w:abstractNumId w:val="12"/>
  </w:num>
  <w:num w:numId="10" w16cid:durableId="142548210">
    <w:abstractNumId w:val="5"/>
  </w:num>
  <w:num w:numId="11" w16cid:durableId="1814712377">
    <w:abstractNumId w:val="18"/>
  </w:num>
  <w:num w:numId="12" w16cid:durableId="430200030">
    <w:abstractNumId w:val="1"/>
  </w:num>
  <w:num w:numId="13" w16cid:durableId="1024408052">
    <w:abstractNumId w:val="23"/>
  </w:num>
  <w:num w:numId="14" w16cid:durableId="1233925291">
    <w:abstractNumId w:val="16"/>
  </w:num>
  <w:num w:numId="15" w16cid:durableId="251085875">
    <w:abstractNumId w:val="20"/>
  </w:num>
  <w:num w:numId="16" w16cid:durableId="1536118946">
    <w:abstractNumId w:val="8"/>
  </w:num>
  <w:num w:numId="17" w16cid:durableId="702369686">
    <w:abstractNumId w:val="21"/>
  </w:num>
  <w:num w:numId="18" w16cid:durableId="1307592758">
    <w:abstractNumId w:val="14"/>
  </w:num>
  <w:num w:numId="19" w16cid:durableId="1624728492">
    <w:abstractNumId w:val="0"/>
  </w:num>
  <w:num w:numId="20" w16cid:durableId="1568418654">
    <w:abstractNumId w:val="2"/>
  </w:num>
  <w:num w:numId="21" w16cid:durableId="159737991">
    <w:abstractNumId w:val="22"/>
  </w:num>
  <w:num w:numId="22" w16cid:durableId="124737827">
    <w:abstractNumId w:val="17"/>
  </w:num>
  <w:num w:numId="23" w16cid:durableId="167334929">
    <w:abstractNumId w:val="19"/>
  </w:num>
  <w:num w:numId="24" w16cid:durableId="208688364">
    <w:abstractNumId w:val="24"/>
  </w:num>
  <w:num w:numId="25" w16cid:durableId="958688232">
    <w:abstractNumId w:val="11"/>
  </w:num>
  <w:num w:numId="26" w16cid:durableId="220599558">
    <w:abstractNumId w:val="25"/>
  </w:num>
  <w:num w:numId="27" w16cid:durableId="1493791294">
    <w:abstractNumId w:val="13"/>
  </w:num>
  <w:num w:numId="28" w16cid:durableId="136073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3"/>
    <w:rsid w:val="00003523"/>
    <w:rsid w:val="00007CC4"/>
    <w:rsid w:val="000429D3"/>
    <w:rsid w:val="00042D7C"/>
    <w:rsid w:val="0006070A"/>
    <w:rsid w:val="00064D5C"/>
    <w:rsid w:val="000751A4"/>
    <w:rsid w:val="00087D18"/>
    <w:rsid w:val="000C594A"/>
    <w:rsid w:val="000D47DC"/>
    <w:rsid w:val="00103AAD"/>
    <w:rsid w:val="00115095"/>
    <w:rsid w:val="00127A83"/>
    <w:rsid w:val="001301E2"/>
    <w:rsid w:val="00145C03"/>
    <w:rsid w:val="00151C37"/>
    <w:rsid w:val="001652DE"/>
    <w:rsid w:val="001705D5"/>
    <w:rsid w:val="0017587E"/>
    <w:rsid w:val="001C445D"/>
    <w:rsid w:val="001E7705"/>
    <w:rsid w:val="001F588A"/>
    <w:rsid w:val="00277C65"/>
    <w:rsid w:val="002A1535"/>
    <w:rsid w:val="002A3AA4"/>
    <w:rsid w:val="002B2BF4"/>
    <w:rsid w:val="003254BB"/>
    <w:rsid w:val="00337789"/>
    <w:rsid w:val="003749FD"/>
    <w:rsid w:val="003806AD"/>
    <w:rsid w:val="0038793C"/>
    <w:rsid w:val="003A0A44"/>
    <w:rsid w:val="003A45E5"/>
    <w:rsid w:val="003C71A9"/>
    <w:rsid w:val="003D0263"/>
    <w:rsid w:val="003D172F"/>
    <w:rsid w:val="003F54A4"/>
    <w:rsid w:val="00427C13"/>
    <w:rsid w:val="00431238"/>
    <w:rsid w:val="00484927"/>
    <w:rsid w:val="00485202"/>
    <w:rsid w:val="00486DFC"/>
    <w:rsid w:val="0048718A"/>
    <w:rsid w:val="004974DF"/>
    <w:rsid w:val="004F1F45"/>
    <w:rsid w:val="005018EA"/>
    <w:rsid w:val="00501A85"/>
    <w:rsid w:val="00533106"/>
    <w:rsid w:val="00570B49"/>
    <w:rsid w:val="00571E21"/>
    <w:rsid w:val="005732E5"/>
    <w:rsid w:val="00573841"/>
    <w:rsid w:val="00577A31"/>
    <w:rsid w:val="005A605F"/>
    <w:rsid w:val="005B36FB"/>
    <w:rsid w:val="005C5A8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5AB8"/>
    <w:rsid w:val="006C7F23"/>
    <w:rsid w:val="006F5809"/>
    <w:rsid w:val="006F62B6"/>
    <w:rsid w:val="007004EF"/>
    <w:rsid w:val="00704EEF"/>
    <w:rsid w:val="007115F4"/>
    <w:rsid w:val="00712663"/>
    <w:rsid w:val="00713521"/>
    <w:rsid w:val="00713D03"/>
    <w:rsid w:val="00721931"/>
    <w:rsid w:val="00753EFA"/>
    <w:rsid w:val="00771A2C"/>
    <w:rsid w:val="00782FF8"/>
    <w:rsid w:val="007C1BD1"/>
    <w:rsid w:val="007C2317"/>
    <w:rsid w:val="007C731F"/>
    <w:rsid w:val="007D2D9F"/>
    <w:rsid w:val="007D3565"/>
    <w:rsid w:val="007D7EF9"/>
    <w:rsid w:val="007E04C5"/>
    <w:rsid w:val="007E2D16"/>
    <w:rsid w:val="007E672C"/>
    <w:rsid w:val="0080676A"/>
    <w:rsid w:val="008120D4"/>
    <w:rsid w:val="00814183"/>
    <w:rsid w:val="00815B72"/>
    <w:rsid w:val="008233F6"/>
    <w:rsid w:val="008330E8"/>
    <w:rsid w:val="0085290F"/>
    <w:rsid w:val="00854479"/>
    <w:rsid w:val="008D4DD0"/>
    <w:rsid w:val="008D6504"/>
    <w:rsid w:val="008F0B73"/>
    <w:rsid w:val="008F3DB0"/>
    <w:rsid w:val="00902B32"/>
    <w:rsid w:val="009039EA"/>
    <w:rsid w:val="009105CE"/>
    <w:rsid w:val="009118BE"/>
    <w:rsid w:val="0096638E"/>
    <w:rsid w:val="009936C5"/>
    <w:rsid w:val="009A2677"/>
    <w:rsid w:val="009B324D"/>
    <w:rsid w:val="009C5463"/>
    <w:rsid w:val="009E3D53"/>
    <w:rsid w:val="00A1409F"/>
    <w:rsid w:val="00A142EB"/>
    <w:rsid w:val="00A42CAC"/>
    <w:rsid w:val="00A50747"/>
    <w:rsid w:val="00A51DF6"/>
    <w:rsid w:val="00A716F4"/>
    <w:rsid w:val="00A950C9"/>
    <w:rsid w:val="00AC2F73"/>
    <w:rsid w:val="00AD354D"/>
    <w:rsid w:val="00AE2B14"/>
    <w:rsid w:val="00AE3157"/>
    <w:rsid w:val="00B23006"/>
    <w:rsid w:val="00B3792E"/>
    <w:rsid w:val="00B76197"/>
    <w:rsid w:val="00B8572E"/>
    <w:rsid w:val="00B94F6B"/>
    <w:rsid w:val="00B95E3B"/>
    <w:rsid w:val="00BA343C"/>
    <w:rsid w:val="00BA5AFE"/>
    <w:rsid w:val="00BD387B"/>
    <w:rsid w:val="00BE2779"/>
    <w:rsid w:val="00BE3C91"/>
    <w:rsid w:val="00BF0D3D"/>
    <w:rsid w:val="00BF119E"/>
    <w:rsid w:val="00C0161C"/>
    <w:rsid w:val="00C041E3"/>
    <w:rsid w:val="00C4226F"/>
    <w:rsid w:val="00C731E5"/>
    <w:rsid w:val="00C746CA"/>
    <w:rsid w:val="00C834E9"/>
    <w:rsid w:val="00C848EC"/>
    <w:rsid w:val="00CB655E"/>
    <w:rsid w:val="00CB7E0A"/>
    <w:rsid w:val="00CC2802"/>
    <w:rsid w:val="00CF789E"/>
    <w:rsid w:val="00D0739D"/>
    <w:rsid w:val="00D1205D"/>
    <w:rsid w:val="00D17020"/>
    <w:rsid w:val="00D20490"/>
    <w:rsid w:val="00D714C5"/>
    <w:rsid w:val="00D9477B"/>
    <w:rsid w:val="00DA4817"/>
    <w:rsid w:val="00DB73EB"/>
    <w:rsid w:val="00DC0602"/>
    <w:rsid w:val="00DC2230"/>
    <w:rsid w:val="00DC249B"/>
    <w:rsid w:val="00DE07A9"/>
    <w:rsid w:val="00DE2AE8"/>
    <w:rsid w:val="00DF64AA"/>
    <w:rsid w:val="00E01ED5"/>
    <w:rsid w:val="00E14985"/>
    <w:rsid w:val="00E14C77"/>
    <w:rsid w:val="00E51301"/>
    <w:rsid w:val="00E52F52"/>
    <w:rsid w:val="00E828A7"/>
    <w:rsid w:val="00E93616"/>
    <w:rsid w:val="00EA1081"/>
    <w:rsid w:val="00EB399D"/>
    <w:rsid w:val="00EE41B1"/>
    <w:rsid w:val="00EE5951"/>
    <w:rsid w:val="00F00213"/>
    <w:rsid w:val="00F32BF9"/>
    <w:rsid w:val="00F34FB2"/>
    <w:rsid w:val="00F366EC"/>
    <w:rsid w:val="00F36E5E"/>
    <w:rsid w:val="00F460EB"/>
    <w:rsid w:val="00F47606"/>
    <w:rsid w:val="00F53ED7"/>
    <w:rsid w:val="00F65ADC"/>
    <w:rsid w:val="00F8056D"/>
    <w:rsid w:val="00F872E6"/>
    <w:rsid w:val="00F9143B"/>
    <w:rsid w:val="00FA0ECC"/>
    <w:rsid w:val="00FA3CC0"/>
    <w:rsid w:val="00FA700F"/>
    <w:rsid w:val="00FB51A5"/>
    <w:rsid w:val="00FC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8CEA"/>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0"/>
    <w:next w:val="a0"/>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0"/>
    <w:next w:val="a0"/>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0"/>
    <w:next w:val="a0"/>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0"/>
    <w:next w:val="a0"/>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9E3D53"/>
    <w:rPr>
      <w:color w:val="0000FF"/>
      <w:u w:val="single"/>
    </w:rPr>
  </w:style>
  <w:style w:type="paragraph" w:styleId="21">
    <w:name w:val="Body Text 2"/>
    <w:basedOn w:val="a0"/>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1"/>
    <w:link w:val="21"/>
    <w:rsid w:val="0066485D"/>
    <w:rPr>
      <w:rFonts w:ascii="Times New Roman" w:eastAsia="Times New Roman" w:hAnsi="Times New Roman" w:cs="Times New Roman"/>
      <w:sz w:val="24"/>
      <w:szCs w:val="24"/>
      <w:lang w:val="en-US"/>
    </w:rPr>
  </w:style>
  <w:style w:type="paragraph" w:customStyle="1" w:styleId="BankNormal">
    <w:name w:val="BankNormal"/>
    <w:basedOn w:val="a0"/>
    <w:rsid w:val="0066485D"/>
    <w:pPr>
      <w:spacing w:after="240" w:line="240" w:lineRule="auto"/>
    </w:pPr>
    <w:rPr>
      <w:rFonts w:ascii="Times New Roman" w:eastAsia="Times New Roman" w:hAnsi="Times New Roman" w:cs="Times New Roman"/>
      <w:sz w:val="24"/>
      <w:szCs w:val="20"/>
      <w:lang w:val="en-US"/>
    </w:rPr>
  </w:style>
  <w:style w:type="paragraph" w:styleId="a5">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0"/>
    <w:link w:val="a6"/>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0"/>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1"/>
    <w:link w:val="23"/>
    <w:uiPriority w:val="99"/>
    <w:semiHidden/>
    <w:rsid w:val="00E93616"/>
  </w:style>
  <w:style w:type="character" w:customStyle="1" w:styleId="10">
    <w:name w:val="Заголовок 1 Знак"/>
    <w:basedOn w:val="a1"/>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1"/>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1"/>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1"/>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1"/>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0"/>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7">
    <w:name w:val="Table Grid"/>
    <w:basedOn w:val="a2"/>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3"/>
    <w:rsid w:val="008D4DD0"/>
    <w:pPr>
      <w:numPr>
        <w:numId w:val="8"/>
      </w:numPr>
    </w:pPr>
  </w:style>
  <w:style w:type="paragraph" w:styleId="a8">
    <w:name w:val="footnote text"/>
    <w:basedOn w:val="a0"/>
    <w:link w:val="a9"/>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9">
    <w:name w:val="Текст сноски Знак"/>
    <w:basedOn w:val="a1"/>
    <w:link w:val="a8"/>
    <w:rsid w:val="007004EF"/>
    <w:rPr>
      <w:rFonts w:ascii="Gelvetsky 12pt" w:eastAsia="Times New Roman" w:hAnsi="Gelvetsky 12pt" w:cs="Gelvetsky 12pt"/>
      <w:sz w:val="20"/>
      <w:szCs w:val="20"/>
      <w:lang w:val="en-US" w:eastAsia="ru-RU"/>
    </w:rPr>
  </w:style>
  <w:style w:type="numbering" w:customStyle="1" w:styleId="WWNum33">
    <w:name w:val="WWNum33"/>
    <w:basedOn w:val="a3"/>
    <w:rsid w:val="00EE41B1"/>
    <w:pPr>
      <w:numPr>
        <w:numId w:val="10"/>
      </w:numPr>
    </w:pPr>
  </w:style>
  <w:style w:type="numbering" w:customStyle="1" w:styleId="WWNum34">
    <w:name w:val="WWNum34"/>
    <w:basedOn w:val="a3"/>
    <w:rsid w:val="007D2D9F"/>
    <w:pPr>
      <w:numPr>
        <w:numId w:val="11"/>
      </w:numPr>
    </w:pPr>
  </w:style>
  <w:style w:type="numbering" w:customStyle="1" w:styleId="WWNum27">
    <w:name w:val="WWNum27"/>
    <w:basedOn w:val="a3"/>
    <w:rsid w:val="00CB655E"/>
    <w:pPr>
      <w:numPr>
        <w:numId w:val="13"/>
      </w:numPr>
    </w:pPr>
  </w:style>
  <w:style w:type="numbering" w:customStyle="1" w:styleId="WWNum24">
    <w:name w:val="WWNum24"/>
    <w:basedOn w:val="a3"/>
    <w:rsid w:val="00C0161C"/>
    <w:pPr>
      <w:numPr>
        <w:numId w:val="14"/>
      </w:numPr>
    </w:pPr>
  </w:style>
  <w:style w:type="numbering" w:customStyle="1" w:styleId="WWNum32">
    <w:name w:val="WWNum32"/>
    <w:basedOn w:val="a3"/>
    <w:rsid w:val="00C0161C"/>
    <w:pPr>
      <w:numPr>
        <w:numId w:val="15"/>
      </w:numPr>
    </w:pPr>
  </w:style>
  <w:style w:type="paragraph" w:styleId="aa">
    <w:name w:val="Balloon Text"/>
    <w:basedOn w:val="a0"/>
    <w:link w:val="ab"/>
    <w:uiPriority w:val="99"/>
    <w:semiHidden/>
    <w:unhideWhenUsed/>
    <w:rsid w:val="00B95E3B"/>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B95E3B"/>
    <w:rPr>
      <w:rFonts w:ascii="Segoe UI" w:hAnsi="Segoe UI" w:cs="Segoe UI"/>
      <w:sz w:val="18"/>
      <w:szCs w:val="18"/>
    </w:rPr>
  </w:style>
  <w:style w:type="character" w:customStyle="1" w:styleId="a6">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5"/>
    <w:uiPriority w:val="34"/>
    <w:qFormat/>
    <w:locked/>
    <w:rsid w:val="00007CC4"/>
    <w:rPr>
      <w:rFonts w:ascii="Calibri" w:eastAsia="Calibri" w:hAnsi="Calibri" w:cs="Times New Roman"/>
      <w:lang w:val="en-US"/>
    </w:rPr>
  </w:style>
  <w:style w:type="paragraph" w:styleId="ac">
    <w:name w:val="Title"/>
    <w:basedOn w:val="a0"/>
    <w:next w:val="a0"/>
    <w:link w:val="ad"/>
    <w:uiPriority w:val="10"/>
    <w:qFormat/>
    <w:rsid w:val="0011509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d">
    <w:name w:val="Заголовок Знак"/>
    <w:basedOn w:val="a1"/>
    <w:link w:val="ac"/>
    <w:uiPriority w:val="10"/>
    <w:rsid w:val="00115095"/>
    <w:rPr>
      <w:rFonts w:asciiTheme="majorHAnsi" w:eastAsiaTheme="majorEastAsia" w:hAnsiTheme="majorHAnsi" w:cstheme="majorBidi"/>
      <w:color w:val="323E4F" w:themeColor="text2" w:themeShade="BF"/>
      <w:spacing w:val="5"/>
      <w:kern w:val="28"/>
      <w:sz w:val="52"/>
      <w:szCs w:val="52"/>
      <w:lang w:val="en-US"/>
    </w:rPr>
  </w:style>
  <w:style w:type="paragraph" w:styleId="a">
    <w:name w:val="List Number"/>
    <w:basedOn w:val="a0"/>
    <w:uiPriority w:val="99"/>
    <w:unhideWhenUsed/>
    <w:rsid w:val="00115095"/>
    <w:pPr>
      <w:numPr>
        <w:numId w:val="19"/>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843">
      <w:bodyDiv w:val="1"/>
      <w:marLeft w:val="0"/>
      <w:marRight w:val="0"/>
      <w:marTop w:val="0"/>
      <w:marBottom w:val="0"/>
      <w:divBdr>
        <w:top w:val="none" w:sz="0" w:space="0" w:color="auto"/>
        <w:left w:val="none" w:sz="0" w:space="0" w:color="auto"/>
        <w:bottom w:val="none" w:sz="0" w:space="0" w:color="auto"/>
        <w:right w:val="none" w:sz="0" w:space="0" w:color="auto"/>
      </w:divBdr>
    </w:div>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19710746">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 w:id="21279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b.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7</Pages>
  <Words>1879</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Жанара Тойчубековна Бердибаева</cp:lastModifiedBy>
  <cp:revision>147</cp:revision>
  <cp:lastPrinted>2026-06-15T08:52:00Z</cp:lastPrinted>
  <dcterms:created xsi:type="dcterms:W3CDTF">2022-06-15T02:33:00Z</dcterms:created>
  <dcterms:modified xsi:type="dcterms:W3CDTF">2026-06-15T08:53:00Z</dcterms:modified>
</cp:coreProperties>
</file>